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5FBA65" w14:textId="56EE2B63" w:rsidR="00A9210B" w:rsidRDefault="00CD299A">
      <w:pPr>
        <w:rPr>
          <w:b/>
          <w:bCs/>
        </w:rPr>
      </w:pPr>
      <w:r w:rsidRPr="00CD299A">
        <w:rPr>
          <w:b/>
          <w:bCs/>
        </w:rPr>
        <w:t>MAYORAL OVERVIEW SPEECH: SECOND QUARTER PERFORMANCE  202</w:t>
      </w:r>
      <w:r w:rsidR="00E75881">
        <w:rPr>
          <w:b/>
          <w:bCs/>
        </w:rPr>
        <w:t>5</w:t>
      </w:r>
      <w:r w:rsidRPr="00CD299A">
        <w:rPr>
          <w:b/>
          <w:bCs/>
        </w:rPr>
        <w:t>/2026</w:t>
      </w:r>
      <w:r>
        <w:rPr>
          <w:b/>
          <w:bCs/>
        </w:rPr>
        <w:t>: RATLOU LOCAL MUNICIPAL CHAMBER: FRIDAY 30 JANUARY 2026</w:t>
      </w:r>
    </w:p>
    <w:p w14:paraId="0A9CAF7F" w14:textId="45E97C25" w:rsidR="00CD299A" w:rsidRDefault="00CD299A">
      <w:pPr>
        <w:rPr>
          <w:b/>
          <w:bCs/>
        </w:rPr>
      </w:pPr>
      <w:r>
        <w:rPr>
          <w:b/>
          <w:bCs/>
        </w:rPr>
        <w:t>Thank you, Honourable Speaker Cllr. Gloria Leepo</w:t>
      </w:r>
    </w:p>
    <w:p w14:paraId="661D713F" w14:textId="7F04ED37" w:rsidR="00CD299A" w:rsidRDefault="00CD299A">
      <w:pPr>
        <w:rPr>
          <w:b/>
          <w:bCs/>
        </w:rPr>
      </w:pPr>
      <w:r>
        <w:rPr>
          <w:b/>
          <w:bCs/>
        </w:rPr>
        <w:t xml:space="preserve">Honourable whip for the </w:t>
      </w:r>
      <w:r w:rsidR="00B226EE">
        <w:rPr>
          <w:b/>
          <w:bCs/>
        </w:rPr>
        <w:t>majority</w:t>
      </w:r>
      <w:r>
        <w:rPr>
          <w:b/>
          <w:bCs/>
        </w:rPr>
        <w:t xml:space="preserve"> party Hon Cllr Soka</w:t>
      </w:r>
    </w:p>
    <w:p w14:paraId="0C548507" w14:textId="6E70D5B7" w:rsidR="00CD299A" w:rsidRDefault="00CD299A">
      <w:pPr>
        <w:rPr>
          <w:b/>
          <w:bCs/>
        </w:rPr>
      </w:pPr>
      <w:r>
        <w:rPr>
          <w:b/>
          <w:bCs/>
        </w:rPr>
        <w:t xml:space="preserve">Members </w:t>
      </w:r>
      <w:r w:rsidR="00E75881">
        <w:rPr>
          <w:b/>
          <w:bCs/>
        </w:rPr>
        <w:t xml:space="preserve">of </w:t>
      </w:r>
      <w:r>
        <w:rPr>
          <w:b/>
          <w:bCs/>
        </w:rPr>
        <w:t xml:space="preserve">Mayoral Executive Committee  </w:t>
      </w:r>
    </w:p>
    <w:p w14:paraId="7CC09DD7" w14:textId="77777777" w:rsidR="00CD299A" w:rsidRDefault="00CD299A">
      <w:pPr>
        <w:rPr>
          <w:b/>
          <w:bCs/>
        </w:rPr>
      </w:pPr>
      <w:r>
        <w:rPr>
          <w:b/>
          <w:bCs/>
        </w:rPr>
        <w:t xml:space="preserve">Honourable Councillors </w:t>
      </w:r>
    </w:p>
    <w:p w14:paraId="1A8F3749" w14:textId="5686C31E" w:rsidR="00CD299A" w:rsidRDefault="00CD299A">
      <w:pPr>
        <w:rPr>
          <w:b/>
          <w:bCs/>
        </w:rPr>
      </w:pPr>
      <w:r>
        <w:rPr>
          <w:b/>
          <w:bCs/>
        </w:rPr>
        <w:t xml:space="preserve">The Members of the Internal Audit Committee with us </w:t>
      </w:r>
      <w:r w:rsidR="00E75881">
        <w:rPr>
          <w:b/>
          <w:bCs/>
        </w:rPr>
        <w:t xml:space="preserve">this </w:t>
      </w:r>
      <w:r>
        <w:rPr>
          <w:b/>
          <w:bCs/>
        </w:rPr>
        <w:t>morning</w:t>
      </w:r>
    </w:p>
    <w:p w14:paraId="5304EB30" w14:textId="77777777" w:rsidR="00782250" w:rsidRDefault="00CD299A">
      <w:pPr>
        <w:rPr>
          <w:b/>
          <w:bCs/>
        </w:rPr>
      </w:pPr>
      <w:r>
        <w:rPr>
          <w:b/>
          <w:bCs/>
        </w:rPr>
        <w:t xml:space="preserve">The representatives from the office of the Auditor General </w:t>
      </w:r>
    </w:p>
    <w:p w14:paraId="5B9D3D08" w14:textId="77777777" w:rsidR="00782250" w:rsidRDefault="00782250">
      <w:pPr>
        <w:rPr>
          <w:b/>
          <w:bCs/>
        </w:rPr>
      </w:pPr>
      <w:r>
        <w:rPr>
          <w:b/>
          <w:bCs/>
        </w:rPr>
        <w:t>The Municipal manager Mr Lloyd Leoko and Snr managers</w:t>
      </w:r>
    </w:p>
    <w:p w14:paraId="244C3B28" w14:textId="77777777" w:rsidR="00782250" w:rsidRDefault="00782250">
      <w:pPr>
        <w:rPr>
          <w:b/>
          <w:bCs/>
        </w:rPr>
      </w:pPr>
      <w:r>
        <w:rPr>
          <w:b/>
          <w:bCs/>
        </w:rPr>
        <w:t xml:space="preserve">Municipal officials </w:t>
      </w:r>
    </w:p>
    <w:p w14:paraId="6B87C169" w14:textId="7B4B8284" w:rsidR="00782250" w:rsidRDefault="00782250">
      <w:pPr>
        <w:rPr>
          <w:b/>
          <w:bCs/>
        </w:rPr>
      </w:pPr>
      <w:r>
        <w:rPr>
          <w:b/>
          <w:bCs/>
        </w:rPr>
        <w:t xml:space="preserve">Members of the community </w:t>
      </w:r>
      <w:r w:rsidR="00E75881">
        <w:rPr>
          <w:b/>
          <w:bCs/>
        </w:rPr>
        <w:t xml:space="preserve">that have joined </w:t>
      </w:r>
      <w:r>
        <w:rPr>
          <w:b/>
          <w:bCs/>
        </w:rPr>
        <w:t>us today</w:t>
      </w:r>
    </w:p>
    <w:p w14:paraId="578BAC5F" w14:textId="77777777" w:rsidR="00782250" w:rsidRDefault="00782250">
      <w:pPr>
        <w:rPr>
          <w:b/>
          <w:bCs/>
        </w:rPr>
      </w:pPr>
      <w:r>
        <w:rPr>
          <w:b/>
          <w:bCs/>
        </w:rPr>
        <w:t xml:space="preserve">Dikgosikgolo </w:t>
      </w:r>
      <w:proofErr w:type="spellStart"/>
      <w:r>
        <w:rPr>
          <w:b/>
          <w:bCs/>
        </w:rPr>
        <w:t>tsa</w:t>
      </w:r>
      <w:proofErr w:type="spellEnd"/>
      <w:r>
        <w:rPr>
          <w:b/>
          <w:bCs/>
        </w:rPr>
        <w:t xml:space="preserve"> </w:t>
      </w:r>
      <w:proofErr w:type="spellStart"/>
      <w:r>
        <w:rPr>
          <w:b/>
          <w:bCs/>
        </w:rPr>
        <w:t>rona</w:t>
      </w:r>
      <w:proofErr w:type="spellEnd"/>
    </w:p>
    <w:p w14:paraId="712C189E" w14:textId="138D0234" w:rsidR="00782250" w:rsidRDefault="00782250">
      <w:pPr>
        <w:rPr>
          <w:b/>
          <w:bCs/>
        </w:rPr>
      </w:pPr>
      <w:proofErr w:type="spellStart"/>
      <w:r>
        <w:rPr>
          <w:b/>
          <w:bCs/>
        </w:rPr>
        <w:t>Bomma</w:t>
      </w:r>
      <w:proofErr w:type="spellEnd"/>
      <w:r>
        <w:rPr>
          <w:b/>
          <w:bCs/>
        </w:rPr>
        <w:t xml:space="preserve"> le borra, </w:t>
      </w:r>
      <w:proofErr w:type="spellStart"/>
      <w:r>
        <w:rPr>
          <w:b/>
          <w:bCs/>
        </w:rPr>
        <w:t>ke</w:t>
      </w:r>
      <w:proofErr w:type="spellEnd"/>
      <w:r>
        <w:rPr>
          <w:b/>
          <w:bCs/>
        </w:rPr>
        <w:t xml:space="preserve"> a le dumedisa mo </w:t>
      </w:r>
      <w:proofErr w:type="spellStart"/>
      <w:r w:rsidR="00354314">
        <w:rPr>
          <w:b/>
          <w:bCs/>
        </w:rPr>
        <w:t>mosong</w:t>
      </w:r>
      <w:proofErr w:type="spellEnd"/>
      <w:r>
        <w:rPr>
          <w:b/>
          <w:bCs/>
        </w:rPr>
        <w:t xml:space="preserve"> ono.</w:t>
      </w:r>
    </w:p>
    <w:p w14:paraId="628C40BE" w14:textId="77777777" w:rsidR="00782250" w:rsidRPr="00782250" w:rsidRDefault="00782250"/>
    <w:p w14:paraId="7DFB4704" w14:textId="77777777" w:rsidR="00782250" w:rsidRPr="00782250" w:rsidRDefault="00782250" w:rsidP="0004075B">
      <w:pPr>
        <w:ind w:firstLine="720"/>
        <w:jc w:val="both"/>
        <w:rPr>
          <w:b/>
          <w:bCs/>
        </w:rPr>
      </w:pPr>
      <w:r w:rsidRPr="00782250">
        <w:rPr>
          <w:b/>
          <w:bCs/>
        </w:rPr>
        <w:t xml:space="preserve">Honourable speaker, </w:t>
      </w:r>
    </w:p>
    <w:p w14:paraId="5F8200C4" w14:textId="40CFD5C0" w:rsidR="00782250" w:rsidRDefault="00782250" w:rsidP="0004075B">
      <w:pPr>
        <w:ind w:left="720"/>
        <w:jc w:val="both"/>
      </w:pPr>
      <w:r>
        <w:t>L</w:t>
      </w:r>
      <w:r w:rsidRPr="00782250">
        <w:t xml:space="preserve">et me express my new year greetings to Dikgosikgolo </w:t>
      </w:r>
      <w:proofErr w:type="spellStart"/>
      <w:r w:rsidRPr="00782250">
        <w:t>tsa</w:t>
      </w:r>
      <w:proofErr w:type="spellEnd"/>
      <w:r w:rsidRPr="00782250">
        <w:t xml:space="preserve"> </w:t>
      </w:r>
      <w:proofErr w:type="spellStart"/>
      <w:r w:rsidRPr="00782250">
        <w:t>rona</w:t>
      </w:r>
      <w:proofErr w:type="spellEnd"/>
      <w:r w:rsidRPr="00782250">
        <w:t xml:space="preserve"> and </w:t>
      </w:r>
      <w:r w:rsidR="00D16261">
        <w:t xml:space="preserve">the residents of Ratlou, I also greet </w:t>
      </w:r>
      <w:r w:rsidRPr="00782250">
        <w:t xml:space="preserve">all those that I did not </w:t>
      </w:r>
      <w:r w:rsidR="00D147F1" w:rsidRPr="00782250">
        <w:t>me</w:t>
      </w:r>
      <w:r w:rsidR="00D147F1">
        <w:t>et</w:t>
      </w:r>
      <w:r w:rsidR="00957A78">
        <w:t xml:space="preserve"> </w:t>
      </w:r>
      <w:r w:rsidRPr="00782250">
        <w:t xml:space="preserve">since the dawn of the new year, </w:t>
      </w:r>
      <w:r w:rsidR="00DA1FFA">
        <w:t>may the year</w:t>
      </w:r>
      <w:r w:rsidRPr="00782250">
        <w:t xml:space="preserve"> 2026 bring prosperity and good health</w:t>
      </w:r>
      <w:r>
        <w:t xml:space="preserve"> to you and your loved ones.</w:t>
      </w:r>
    </w:p>
    <w:p w14:paraId="77F44D18" w14:textId="77777777" w:rsidR="00D147F1" w:rsidRDefault="00D147F1" w:rsidP="0004075B">
      <w:pPr>
        <w:ind w:firstLine="720"/>
        <w:jc w:val="both"/>
        <w:rPr>
          <w:b/>
          <w:bCs/>
        </w:rPr>
      </w:pPr>
    </w:p>
    <w:p w14:paraId="64C4643D" w14:textId="77777777" w:rsidR="00D147F1" w:rsidRDefault="00D147F1" w:rsidP="0004075B">
      <w:pPr>
        <w:ind w:firstLine="720"/>
        <w:jc w:val="both"/>
        <w:rPr>
          <w:b/>
          <w:bCs/>
        </w:rPr>
      </w:pPr>
    </w:p>
    <w:p w14:paraId="05B9D466" w14:textId="723E8D6C" w:rsidR="00DA1FFA" w:rsidRPr="00BA5AB9" w:rsidRDefault="00DA1FFA" w:rsidP="0004075B">
      <w:pPr>
        <w:ind w:firstLine="720"/>
        <w:jc w:val="both"/>
        <w:rPr>
          <w:b/>
          <w:bCs/>
        </w:rPr>
      </w:pPr>
      <w:r w:rsidRPr="00BA5AB9">
        <w:rPr>
          <w:b/>
          <w:bCs/>
        </w:rPr>
        <w:t>Honourable Councillors,</w:t>
      </w:r>
    </w:p>
    <w:p w14:paraId="4C161C45" w14:textId="41BB94E1" w:rsidR="00782250" w:rsidRDefault="00DA1FFA" w:rsidP="00AD4C40">
      <w:pPr>
        <w:ind w:left="720"/>
        <w:jc w:val="both"/>
      </w:pPr>
      <w:r>
        <w:t>This is yet other time of the year that we must reflect on our mid-year term performance report.</w:t>
      </w:r>
      <w:r w:rsidR="00AF3FD1">
        <w:t xml:space="preserve"> Hon </w:t>
      </w:r>
      <w:r>
        <w:t xml:space="preserve">Councillors, January 2026 marks that time, on which as Ratlou Local Municipality, highlights </w:t>
      </w:r>
      <w:r w:rsidR="00BA5AB9">
        <w:t>critical fiscal and</w:t>
      </w:r>
      <w:r>
        <w:t xml:space="preserve"> service delivery updates for </w:t>
      </w:r>
      <w:r w:rsidR="00AF3FD1">
        <w:t xml:space="preserve">Q2 of </w:t>
      </w:r>
      <w:r>
        <w:t xml:space="preserve">2025/2026 financial year. This report </w:t>
      </w:r>
      <w:r w:rsidR="00BA5AB9">
        <w:t>typically reflects</w:t>
      </w:r>
      <w:r>
        <w:t xml:space="preserve"> on </w:t>
      </w:r>
      <w:r w:rsidR="00BA5AB9">
        <w:t>the municipality`s progress against the Service Delivery and Budget Implementation Plan (SDBIP).</w:t>
      </w:r>
    </w:p>
    <w:p w14:paraId="69BFD931" w14:textId="144C02B9" w:rsidR="0067377C" w:rsidRDefault="00955B61" w:rsidP="00AD4C40">
      <w:pPr>
        <w:ind w:left="720"/>
        <w:jc w:val="both"/>
      </w:pPr>
      <w:r w:rsidRPr="00B90FAC">
        <w:rPr>
          <w:b/>
          <w:bCs/>
        </w:rPr>
        <w:t>The Mid-Term Budget and Performance Assessment Report for 2025/2026 (1</w:t>
      </w:r>
      <w:r w:rsidR="00C11226" w:rsidRPr="00B90FAC">
        <w:rPr>
          <w:b/>
          <w:bCs/>
          <w:vertAlign w:val="superscript"/>
        </w:rPr>
        <w:t>st</w:t>
      </w:r>
      <w:r w:rsidR="00C11226" w:rsidRPr="00B90FAC">
        <w:rPr>
          <w:b/>
          <w:bCs/>
        </w:rPr>
        <w:t xml:space="preserve"> July</w:t>
      </w:r>
      <w:r w:rsidRPr="00B90FAC">
        <w:rPr>
          <w:b/>
          <w:bCs/>
        </w:rPr>
        <w:t xml:space="preserve"> 2025- 31</w:t>
      </w:r>
      <w:r w:rsidRPr="00B90FAC">
        <w:rPr>
          <w:b/>
          <w:bCs/>
          <w:vertAlign w:val="superscript"/>
        </w:rPr>
        <w:t>st</w:t>
      </w:r>
      <w:r w:rsidRPr="00B90FAC">
        <w:rPr>
          <w:b/>
          <w:bCs/>
        </w:rPr>
        <w:t xml:space="preserve"> December 2026)</w:t>
      </w:r>
      <w:r w:rsidR="00BA5AB9" w:rsidRPr="00BA5AB9">
        <w:t xml:space="preserve"> </w:t>
      </w:r>
    </w:p>
    <w:p w14:paraId="082F12D9" w14:textId="77777777" w:rsidR="0067377C" w:rsidRDefault="0067377C" w:rsidP="0067377C">
      <w:pPr>
        <w:pStyle w:val="ListParagraph"/>
        <w:jc w:val="both"/>
      </w:pPr>
    </w:p>
    <w:p w14:paraId="6B2C83A6" w14:textId="25C373EA" w:rsidR="0067377C" w:rsidRDefault="00955B61" w:rsidP="0067377C">
      <w:pPr>
        <w:pStyle w:val="ListParagraph"/>
        <w:jc w:val="both"/>
        <w:rPr>
          <w:b/>
          <w:bCs/>
        </w:rPr>
      </w:pPr>
      <w:r>
        <w:t>The Municipality has prepared a Mid-</w:t>
      </w:r>
      <w:r w:rsidR="0067377C">
        <w:t xml:space="preserve">Term </w:t>
      </w:r>
      <w:r w:rsidR="0067377C" w:rsidRPr="00BA5AB9">
        <w:t>report</w:t>
      </w:r>
      <w:r>
        <w:t xml:space="preserve"> that is made up of the two quarterly reports in this case quarter 1 (</w:t>
      </w:r>
      <w:r w:rsidRPr="00955B61">
        <w:rPr>
          <w:b/>
          <w:bCs/>
        </w:rPr>
        <w:t>July</w:t>
      </w:r>
      <w:r w:rsidR="0067377C">
        <w:rPr>
          <w:b/>
          <w:bCs/>
        </w:rPr>
        <w:t xml:space="preserve"> 2025</w:t>
      </w:r>
      <w:r w:rsidRPr="00955B61">
        <w:rPr>
          <w:b/>
          <w:bCs/>
        </w:rPr>
        <w:t>- Sept 2025</w:t>
      </w:r>
      <w:r w:rsidR="00783912">
        <w:rPr>
          <w:b/>
          <w:bCs/>
        </w:rPr>
        <w:t xml:space="preserve">) </w:t>
      </w:r>
      <w:r w:rsidR="00783912">
        <w:t>and quarter 2 (</w:t>
      </w:r>
      <w:r w:rsidR="00783912" w:rsidRPr="00783912">
        <w:rPr>
          <w:b/>
          <w:bCs/>
        </w:rPr>
        <w:t>Oct</w:t>
      </w:r>
      <w:r w:rsidR="00783912">
        <w:rPr>
          <w:b/>
          <w:bCs/>
        </w:rPr>
        <w:t xml:space="preserve"> </w:t>
      </w:r>
      <w:r w:rsidR="00783912" w:rsidRPr="00783912">
        <w:rPr>
          <w:b/>
          <w:bCs/>
        </w:rPr>
        <w:t>2025</w:t>
      </w:r>
      <w:r w:rsidR="00783912">
        <w:rPr>
          <w:b/>
          <w:bCs/>
        </w:rPr>
        <w:t>-Dec 2025)</w:t>
      </w:r>
      <w:r w:rsidR="0067377C">
        <w:rPr>
          <w:b/>
          <w:bCs/>
        </w:rPr>
        <w:t>.</w:t>
      </w:r>
    </w:p>
    <w:p w14:paraId="53123AE9" w14:textId="11C7CDC1" w:rsidR="00955B61" w:rsidRDefault="00783912" w:rsidP="0067377C">
      <w:pPr>
        <w:pStyle w:val="ListParagraph"/>
        <w:jc w:val="both"/>
        <w:rPr>
          <w:b/>
          <w:bCs/>
        </w:rPr>
      </w:pPr>
      <w:r>
        <w:rPr>
          <w:b/>
          <w:bCs/>
        </w:rPr>
        <w:t xml:space="preserve"> </w:t>
      </w:r>
      <w:r>
        <w:t xml:space="preserve">This report is submitted to council for consideration </w:t>
      </w:r>
      <w:r w:rsidR="0067377C">
        <w:t xml:space="preserve">in totality </w:t>
      </w:r>
      <w:r w:rsidR="00C35030">
        <w:t>and</w:t>
      </w:r>
      <w:r>
        <w:t xml:space="preserve"> to identify areas that needed adjustment into the remaining six months term of the current financial year. The overall performance </w:t>
      </w:r>
      <w:r w:rsidR="002D38AC" w:rsidRPr="002D38AC">
        <w:t>for the current year</w:t>
      </w:r>
      <w:r w:rsidR="0067377C" w:rsidRPr="0067377C">
        <w:t xml:space="preserve"> </w:t>
      </w:r>
      <w:r w:rsidR="0067377C">
        <w:t xml:space="preserve">is standing at </w:t>
      </w:r>
      <w:r w:rsidR="0067377C" w:rsidRPr="00783912">
        <w:rPr>
          <w:b/>
          <w:bCs/>
        </w:rPr>
        <w:t>77</w:t>
      </w:r>
      <w:r w:rsidR="006F6961" w:rsidRPr="00783912">
        <w:rPr>
          <w:b/>
          <w:bCs/>
        </w:rPr>
        <w:t>%</w:t>
      </w:r>
      <w:r w:rsidR="006F6961">
        <w:t>.</w:t>
      </w:r>
    </w:p>
    <w:p w14:paraId="3EDE1AB2" w14:textId="77777777" w:rsidR="0067377C" w:rsidRPr="002D38AC" w:rsidRDefault="0067377C" w:rsidP="0067377C">
      <w:pPr>
        <w:pStyle w:val="ListParagraph"/>
        <w:jc w:val="both"/>
      </w:pPr>
    </w:p>
    <w:p w14:paraId="6B45F7B3" w14:textId="77777777" w:rsidR="0004075B" w:rsidRDefault="0004075B" w:rsidP="0004075B">
      <w:pPr>
        <w:ind w:firstLine="720"/>
        <w:jc w:val="both"/>
      </w:pPr>
      <w:r w:rsidRPr="0004075B">
        <w:rPr>
          <w:b/>
          <w:bCs/>
        </w:rPr>
        <w:t>Honourable Speaker,</w:t>
      </w:r>
    </w:p>
    <w:p w14:paraId="10C9E49C" w14:textId="1587A2D4" w:rsidR="0004075B" w:rsidRDefault="0004075B" w:rsidP="0004075B">
      <w:pPr>
        <w:ind w:left="720"/>
        <w:jc w:val="both"/>
      </w:pPr>
      <w:r w:rsidRPr="00E258B9">
        <w:t xml:space="preserve">The municipality </w:t>
      </w:r>
      <w:r>
        <w:t xml:space="preserve">utilizes the balanced </w:t>
      </w:r>
      <w:r w:rsidRPr="00E258B9">
        <w:rPr>
          <w:b/>
          <w:bCs/>
        </w:rPr>
        <w:t xml:space="preserve">scorecard </w:t>
      </w:r>
      <w:r>
        <w:t xml:space="preserve">model to evaluate performance across five key areas and those </w:t>
      </w:r>
      <w:r w:rsidR="00C35030">
        <w:t>are:</w:t>
      </w:r>
    </w:p>
    <w:p w14:paraId="2C53E17B" w14:textId="77777777" w:rsidR="0004075B" w:rsidRDefault="0004075B" w:rsidP="0004075B">
      <w:pPr>
        <w:pStyle w:val="ListParagraph"/>
        <w:numPr>
          <w:ilvl w:val="0"/>
          <w:numId w:val="5"/>
        </w:numPr>
        <w:jc w:val="both"/>
      </w:pPr>
      <w:r>
        <w:t>Municipal Transformation and Organisational Development</w:t>
      </w:r>
    </w:p>
    <w:p w14:paraId="28FDF6FD" w14:textId="77777777" w:rsidR="0004075B" w:rsidRDefault="0004075B" w:rsidP="0004075B">
      <w:pPr>
        <w:pStyle w:val="ListParagraph"/>
        <w:numPr>
          <w:ilvl w:val="0"/>
          <w:numId w:val="5"/>
        </w:numPr>
        <w:jc w:val="both"/>
      </w:pPr>
      <w:r>
        <w:t>Infrastructure Development and Service Delivery</w:t>
      </w:r>
    </w:p>
    <w:p w14:paraId="31F91071" w14:textId="77777777" w:rsidR="0004075B" w:rsidRDefault="0004075B" w:rsidP="0004075B">
      <w:pPr>
        <w:pStyle w:val="ListParagraph"/>
        <w:numPr>
          <w:ilvl w:val="0"/>
          <w:numId w:val="5"/>
        </w:numPr>
        <w:jc w:val="both"/>
      </w:pPr>
      <w:r>
        <w:t xml:space="preserve">Local Economic Development (LED) </w:t>
      </w:r>
    </w:p>
    <w:p w14:paraId="3AF8924C" w14:textId="77777777" w:rsidR="0004075B" w:rsidRDefault="0004075B" w:rsidP="0004075B">
      <w:pPr>
        <w:pStyle w:val="ListParagraph"/>
        <w:numPr>
          <w:ilvl w:val="0"/>
          <w:numId w:val="5"/>
        </w:numPr>
        <w:jc w:val="both"/>
      </w:pPr>
      <w:r>
        <w:t>Municipal Financial Viability and Management</w:t>
      </w:r>
    </w:p>
    <w:p w14:paraId="6D113FE1" w14:textId="77777777" w:rsidR="0004075B" w:rsidRDefault="0004075B" w:rsidP="0004075B">
      <w:pPr>
        <w:pStyle w:val="ListParagraph"/>
        <w:numPr>
          <w:ilvl w:val="0"/>
          <w:numId w:val="5"/>
        </w:numPr>
        <w:jc w:val="both"/>
      </w:pPr>
      <w:r>
        <w:t>Good Governance and Public Participation</w:t>
      </w:r>
    </w:p>
    <w:p w14:paraId="2788F27B" w14:textId="182B1CEF" w:rsidR="002D38AC" w:rsidRPr="0004075B" w:rsidRDefault="0004075B" w:rsidP="0004075B">
      <w:pPr>
        <w:ind w:left="720"/>
        <w:jc w:val="both"/>
        <w:rPr>
          <w:b/>
          <w:bCs/>
        </w:rPr>
      </w:pPr>
      <w:r>
        <w:t xml:space="preserve">The following </w:t>
      </w:r>
      <w:r w:rsidR="002D38AC">
        <w:t xml:space="preserve">key Performance Areas have successfully maintained their 100% performance for both quarters under review i.e. Local Economic Development, Spatial Rationale, Good Governance and Public Participation </w:t>
      </w:r>
      <w:r w:rsidR="0067377C">
        <w:t>and such performance must</w:t>
      </w:r>
      <w:r w:rsidR="002D38AC">
        <w:t xml:space="preserve"> be applauded. </w:t>
      </w:r>
    </w:p>
    <w:p w14:paraId="787D795A" w14:textId="1ABC751E" w:rsidR="002D38AC" w:rsidRDefault="002D38AC" w:rsidP="002D38AC">
      <w:pPr>
        <w:pStyle w:val="ListParagraph"/>
        <w:jc w:val="both"/>
        <w:rPr>
          <w:b/>
          <w:bCs/>
        </w:rPr>
      </w:pPr>
    </w:p>
    <w:p w14:paraId="7C3DDCCC" w14:textId="77777777" w:rsidR="00C35030" w:rsidRDefault="002D38AC" w:rsidP="00190D8A">
      <w:pPr>
        <w:pStyle w:val="ListParagraph"/>
        <w:jc w:val="both"/>
        <w:rPr>
          <w:b/>
          <w:bCs/>
        </w:rPr>
      </w:pPr>
      <w:r>
        <w:rPr>
          <w:b/>
          <w:bCs/>
        </w:rPr>
        <w:t xml:space="preserve">Honourable Councillors, </w:t>
      </w:r>
    </w:p>
    <w:p w14:paraId="4A6ED939" w14:textId="77777777" w:rsidR="00C35030" w:rsidRDefault="00C35030" w:rsidP="00190D8A">
      <w:pPr>
        <w:pStyle w:val="ListParagraph"/>
        <w:jc w:val="both"/>
        <w:rPr>
          <w:b/>
          <w:bCs/>
        </w:rPr>
      </w:pPr>
    </w:p>
    <w:p w14:paraId="403CB357" w14:textId="3F249A74" w:rsidR="006C167C" w:rsidRDefault="00C35030" w:rsidP="00190D8A">
      <w:pPr>
        <w:pStyle w:val="ListParagraph"/>
        <w:jc w:val="both"/>
      </w:pPr>
      <w:r>
        <w:t>A</w:t>
      </w:r>
      <w:r w:rsidR="00DC6A7D">
        <w:t>s</w:t>
      </w:r>
      <w:r w:rsidR="002D38AC">
        <w:t xml:space="preserve"> you may be aware, the only department that got challenges in terms of </w:t>
      </w:r>
      <w:r w:rsidR="006F6961">
        <w:t xml:space="preserve">performance </w:t>
      </w:r>
      <w:r w:rsidR="002D38AC">
        <w:t xml:space="preserve">was </w:t>
      </w:r>
      <w:r w:rsidR="006C167C">
        <w:t>Infrastructure and</w:t>
      </w:r>
      <w:r w:rsidR="002D38AC">
        <w:t xml:space="preserve"> Basic Services and that has </w:t>
      </w:r>
      <w:r w:rsidR="00957A78">
        <w:t>led</w:t>
      </w:r>
      <w:r w:rsidR="002D38AC">
        <w:t xml:space="preserve"> to a decrease/decline</w:t>
      </w:r>
      <w:r w:rsidR="006C167C">
        <w:t xml:space="preserve"> in</w:t>
      </w:r>
      <w:r w:rsidR="002D38AC">
        <w:t xml:space="preserve"> </w:t>
      </w:r>
      <w:r w:rsidR="006C167C">
        <w:t xml:space="preserve">performance that was initially at </w:t>
      </w:r>
      <w:r w:rsidR="006C167C" w:rsidRPr="006C167C">
        <w:rPr>
          <w:b/>
          <w:bCs/>
        </w:rPr>
        <w:t>70%</w:t>
      </w:r>
      <w:r w:rsidR="006C167C">
        <w:rPr>
          <w:b/>
          <w:bCs/>
        </w:rPr>
        <w:t xml:space="preserve"> </w:t>
      </w:r>
      <w:r>
        <w:t xml:space="preserve">in </w:t>
      </w:r>
      <w:r w:rsidR="006F6961">
        <w:t xml:space="preserve">the </w:t>
      </w:r>
      <w:r w:rsidR="006C167C" w:rsidRPr="006C167C">
        <w:t xml:space="preserve">previous </w:t>
      </w:r>
      <w:r w:rsidR="006C167C">
        <w:t xml:space="preserve">two </w:t>
      </w:r>
      <w:r w:rsidR="006C167C" w:rsidRPr="006C167C">
        <w:t xml:space="preserve">quarter </w:t>
      </w:r>
      <w:r w:rsidR="006C167C">
        <w:t xml:space="preserve">(2) to </w:t>
      </w:r>
      <w:r w:rsidR="006C167C" w:rsidRPr="006C167C">
        <w:rPr>
          <w:b/>
          <w:bCs/>
        </w:rPr>
        <w:t>61%</w:t>
      </w:r>
      <w:r w:rsidR="006C167C">
        <w:rPr>
          <w:b/>
          <w:bCs/>
        </w:rPr>
        <w:t xml:space="preserve"> </w:t>
      </w:r>
      <w:r w:rsidR="006C167C">
        <w:t xml:space="preserve">of the current quarter. The reduction in performance in this area was </w:t>
      </w:r>
      <w:proofErr w:type="gramStart"/>
      <w:r w:rsidR="006C167C">
        <w:t>as a result of</w:t>
      </w:r>
      <w:proofErr w:type="gramEnd"/>
      <w:r w:rsidR="006C167C">
        <w:t xml:space="preserve"> the advertised projects that were not finalised on time. It must </w:t>
      </w:r>
      <w:r w:rsidR="00177964">
        <w:t xml:space="preserve">be </w:t>
      </w:r>
      <w:r w:rsidR="006C167C">
        <w:t>indicated that there were targets attached to these projects in terms of the project performance cycle that could not be achieved.</w:t>
      </w:r>
      <w:r w:rsidR="00177964">
        <w:t xml:space="preserve"> In some </w:t>
      </w:r>
      <w:r w:rsidR="00DC6A7D">
        <w:t>instances,</w:t>
      </w:r>
      <w:r w:rsidR="00177964">
        <w:t xml:space="preserve"> the contractors on si</w:t>
      </w:r>
      <w:r w:rsidR="00664236">
        <w:t>t</w:t>
      </w:r>
      <w:r w:rsidR="00177964">
        <w:t xml:space="preserve">e could </w:t>
      </w:r>
      <w:r w:rsidR="00DC6A7D">
        <w:t>not perform</w:t>
      </w:r>
      <w:r w:rsidR="00177964">
        <w:t xml:space="preserve"> to the desirable standards</w:t>
      </w:r>
      <w:r w:rsidR="00DC6A7D">
        <w:t xml:space="preserve"> due to unavailability of the </w:t>
      </w:r>
      <w:r>
        <w:t xml:space="preserve">required </w:t>
      </w:r>
      <w:r w:rsidR="00664236">
        <w:t>material from</w:t>
      </w:r>
      <w:r>
        <w:t xml:space="preserve"> suppliers</w:t>
      </w:r>
      <w:r w:rsidR="00664236">
        <w:t xml:space="preserve">. The department had also experienced the delay from Provincial COGTA </w:t>
      </w:r>
      <w:r w:rsidR="00DC6A7D">
        <w:t xml:space="preserve">in registration of some projects. We should therefore encourage the Bid Committees to adhere to </w:t>
      </w:r>
      <w:r w:rsidR="006F6961">
        <w:t xml:space="preserve">their </w:t>
      </w:r>
      <w:r w:rsidR="00DC6A7D">
        <w:t>timelines to avoid unnecessary deviation from the planned target</w:t>
      </w:r>
      <w:r w:rsidR="006F6961">
        <w:t>s.</w:t>
      </w:r>
    </w:p>
    <w:p w14:paraId="17129415" w14:textId="77777777" w:rsidR="006C167C" w:rsidRDefault="006C167C" w:rsidP="002D38AC">
      <w:pPr>
        <w:pStyle w:val="ListParagraph"/>
        <w:jc w:val="both"/>
      </w:pPr>
    </w:p>
    <w:p w14:paraId="3D11B139" w14:textId="77777777" w:rsidR="00CF517A" w:rsidRDefault="00CF517A" w:rsidP="0004075B">
      <w:pPr>
        <w:ind w:firstLine="720"/>
        <w:jc w:val="both"/>
        <w:rPr>
          <w:b/>
          <w:bCs/>
        </w:rPr>
      </w:pPr>
      <w:r>
        <w:rPr>
          <w:b/>
          <w:bCs/>
        </w:rPr>
        <w:t>Key Highlights from Quarter 2 Performance Report (2025/26</w:t>
      </w:r>
    </w:p>
    <w:p w14:paraId="2DD7B5FC" w14:textId="77777777" w:rsidR="00CF517A" w:rsidRDefault="00CF517A" w:rsidP="0004075B">
      <w:pPr>
        <w:ind w:firstLine="720"/>
        <w:jc w:val="both"/>
      </w:pPr>
      <w:r w:rsidRPr="008E35A6">
        <w:rPr>
          <w:b/>
          <w:bCs/>
        </w:rPr>
        <w:t>Honourable Speaker,</w:t>
      </w:r>
      <w:r>
        <w:t xml:space="preserve"> </w:t>
      </w:r>
    </w:p>
    <w:p w14:paraId="75BBA02B" w14:textId="723BB4B8" w:rsidR="008E35A6" w:rsidRDefault="00CF517A" w:rsidP="0004075B">
      <w:pPr>
        <w:ind w:left="720"/>
        <w:jc w:val="both"/>
      </w:pPr>
      <w:r>
        <w:t xml:space="preserve">I now want to speak to the key performance </w:t>
      </w:r>
      <w:r w:rsidR="008E35A6">
        <w:t xml:space="preserve">areas </w:t>
      </w:r>
      <w:r>
        <w:t>highlights as empowered by Section 71 of the MFMA</w:t>
      </w:r>
      <w:r w:rsidR="008E35A6">
        <w:t>. In terms of the MFMA and Municipal Budget Reporting Regulations (MBRR)</w:t>
      </w:r>
      <w:r w:rsidR="0007511C">
        <w:t>,</w:t>
      </w:r>
      <w:r w:rsidR="008E35A6">
        <w:t xml:space="preserve"> as the mayor I am required to present before this ordinary council sitting, the financial status of municipality. </w:t>
      </w:r>
    </w:p>
    <w:p w14:paraId="1481E470" w14:textId="77777777" w:rsidR="008E35A6" w:rsidRDefault="008E35A6" w:rsidP="008E35A6">
      <w:pPr>
        <w:pStyle w:val="ListParagraph"/>
        <w:jc w:val="both"/>
      </w:pPr>
    </w:p>
    <w:p w14:paraId="5F6898F1" w14:textId="205C26F7" w:rsidR="004B6FCC" w:rsidRDefault="00955B61" w:rsidP="008E35A6">
      <w:pPr>
        <w:pStyle w:val="ListParagraph"/>
        <w:numPr>
          <w:ilvl w:val="0"/>
          <w:numId w:val="8"/>
        </w:numPr>
        <w:jc w:val="both"/>
      </w:pPr>
      <w:r w:rsidRPr="008E35A6">
        <w:rPr>
          <w:b/>
          <w:bCs/>
        </w:rPr>
        <w:t xml:space="preserve">Financial Sustainability and Revenue Management: </w:t>
      </w:r>
      <w:r w:rsidR="00BA5AB9" w:rsidRPr="00BA5AB9">
        <w:t xml:space="preserve">The </w:t>
      </w:r>
      <w:r w:rsidR="00BA5AB9">
        <w:t>municipality</w:t>
      </w:r>
      <w:r w:rsidR="008E35A6">
        <w:t>`s</w:t>
      </w:r>
      <w:r w:rsidR="00BA5AB9">
        <w:t xml:space="preserve"> </w:t>
      </w:r>
      <w:r w:rsidR="008E35A6">
        <w:t>r</w:t>
      </w:r>
      <w:r w:rsidR="00BA5AB9">
        <w:t xml:space="preserve">evenue management remains a priority, with a total operating revenue budget of </w:t>
      </w:r>
      <w:r w:rsidR="00BA5AB9" w:rsidRPr="008E35A6">
        <w:rPr>
          <w:b/>
          <w:bCs/>
        </w:rPr>
        <w:t>R22</w:t>
      </w:r>
      <w:r w:rsidR="00811B4A" w:rsidRPr="008E35A6">
        <w:rPr>
          <w:b/>
          <w:bCs/>
        </w:rPr>
        <w:t>0</w:t>
      </w:r>
      <w:r w:rsidR="00BA5AB9" w:rsidRPr="008E35A6">
        <w:rPr>
          <w:b/>
          <w:bCs/>
        </w:rPr>
        <w:t xml:space="preserve">, </w:t>
      </w:r>
      <w:r w:rsidR="00811B4A" w:rsidRPr="008E35A6">
        <w:rPr>
          <w:b/>
          <w:bCs/>
        </w:rPr>
        <w:t>9</w:t>
      </w:r>
      <w:r w:rsidR="00BA5AB9" w:rsidRPr="008E35A6">
        <w:rPr>
          <w:b/>
          <w:bCs/>
        </w:rPr>
        <w:t xml:space="preserve"> </w:t>
      </w:r>
      <w:r w:rsidR="00811B4A" w:rsidRPr="008E35A6">
        <w:rPr>
          <w:b/>
          <w:bCs/>
        </w:rPr>
        <w:t xml:space="preserve">million </w:t>
      </w:r>
      <w:r w:rsidR="00811B4A" w:rsidRPr="00811B4A">
        <w:t>as disclosed</w:t>
      </w:r>
      <w:r w:rsidR="00811B4A">
        <w:t xml:space="preserve"> in the annual budget for 2025/26 financial year</w:t>
      </w:r>
      <w:r w:rsidR="00811B4A" w:rsidRPr="008E35A6">
        <w:rPr>
          <w:b/>
          <w:bCs/>
        </w:rPr>
        <w:t xml:space="preserve"> </w:t>
      </w:r>
      <w:r w:rsidR="00811B4A" w:rsidRPr="00811B4A">
        <w:t>and our operating expenditure standing at</w:t>
      </w:r>
      <w:r w:rsidR="00811B4A" w:rsidRPr="008E35A6">
        <w:rPr>
          <w:b/>
          <w:bCs/>
        </w:rPr>
        <w:t xml:space="preserve"> R 256, 9 million </w:t>
      </w:r>
      <w:r w:rsidR="00811B4A" w:rsidRPr="00811B4A">
        <w:t>for 2025/2026 financial year</w:t>
      </w:r>
      <w:r w:rsidR="006C167C">
        <w:t xml:space="preserve">. </w:t>
      </w:r>
    </w:p>
    <w:p w14:paraId="2B9A175E" w14:textId="77777777" w:rsidR="0007511C" w:rsidRDefault="0007511C" w:rsidP="0007511C">
      <w:pPr>
        <w:pStyle w:val="ListParagraph"/>
        <w:jc w:val="both"/>
      </w:pPr>
    </w:p>
    <w:p w14:paraId="1E814015" w14:textId="77777777" w:rsidR="00CF517A" w:rsidRDefault="00CF517A" w:rsidP="00CF517A">
      <w:pPr>
        <w:pStyle w:val="ListParagraph"/>
        <w:jc w:val="both"/>
      </w:pPr>
    </w:p>
    <w:p w14:paraId="5F30A9D4" w14:textId="1250AD99" w:rsidR="004B6FCC" w:rsidRDefault="004B6FCC" w:rsidP="00811B4A">
      <w:pPr>
        <w:pStyle w:val="ListParagraph"/>
        <w:numPr>
          <w:ilvl w:val="0"/>
          <w:numId w:val="1"/>
        </w:numPr>
        <w:jc w:val="both"/>
      </w:pPr>
      <w:r>
        <w:rPr>
          <w:b/>
          <w:bCs/>
        </w:rPr>
        <w:t>Revenue Source:</w:t>
      </w:r>
      <w:r>
        <w:t xml:space="preserve">  </w:t>
      </w:r>
      <w:r w:rsidR="00811B4A">
        <w:t xml:space="preserve">The revenue performance reflects an annual of </w:t>
      </w:r>
      <w:r w:rsidR="00811B4A" w:rsidRPr="00811B4A">
        <w:rPr>
          <w:b/>
          <w:bCs/>
        </w:rPr>
        <w:t>R</w:t>
      </w:r>
      <w:r w:rsidR="005E1575">
        <w:rPr>
          <w:b/>
          <w:bCs/>
        </w:rPr>
        <w:t>90</w:t>
      </w:r>
      <w:r w:rsidR="00811B4A" w:rsidRPr="00811B4A">
        <w:rPr>
          <w:b/>
          <w:bCs/>
        </w:rPr>
        <w:t xml:space="preserve">, </w:t>
      </w:r>
      <w:r w:rsidR="005E1575">
        <w:rPr>
          <w:b/>
          <w:bCs/>
        </w:rPr>
        <w:t>4</w:t>
      </w:r>
      <w:r w:rsidR="00811B4A" w:rsidRPr="00811B4A">
        <w:rPr>
          <w:b/>
          <w:bCs/>
        </w:rPr>
        <w:t xml:space="preserve"> million</w:t>
      </w:r>
      <w:r w:rsidR="00811B4A">
        <w:rPr>
          <w:b/>
          <w:bCs/>
        </w:rPr>
        <w:t xml:space="preserve"> </w:t>
      </w:r>
      <w:r w:rsidR="00811B4A">
        <w:t xml:space="preserve">for the </w:t>
      </w:r>
      <w:r w:rsidR="005E1575">
        <w:t>quarter</w:t>
      </w:r>
      <w:r w:rsidR="00811B4A">
        <w:t xml:space="preserve"> under review and year to date total of </w:t>
      </w:r>
      <w:r w:rsidR="00811B4A" w:rsidRPr="00811B4A">
        <w:rPr>
          <w:b/>
          <w:bCs/>
        </w:rPr>
        <w:t>R166,4 million</w:t>
      </w:r>
      <w:r w:rsidR="00F90AAD">
        <w:rPr>
          <w:b/>
          <w:bCs/>
        </w:rPr>
        <w:t xml:space="preserve"> </w:t>
      </w:r>
      <w:r w:rsidR="00F90AAD" w:rsidRPr="00F90AAD">
        <w:t>as a qua</w:t>
      </w:r>
      <w:r w:rsidR="00F90AAD">
        <w:t>rter1</w:t>
      </w:r>
      <w:r w:rsidR="003F6CDA">
        <w:t>performance</w:t>
      </w:r>
      <w:r w:rsidR="00381F35">
        <w:t>,</w:t>
      </w:r>
      <w:r w:rsidR="003F6CDA">
        <w:t xml:space="preserve"> </w:t>
      </w:r>
      <w:r w:rsidR="007D7A2E">
        <w:t xml:space="preserve">this is </w:t>
      </w:r>
      <w:r w:rsidR="007D7A2E" w:rsidRPr="00381F35">
        <w:rPr>
          <w:b/>
          <w:bCs/>
        </w:rPr>
        <w:t>75%</w:t>
      </w:r>
      <w:r w:rsidR="007D7A2E">
        <w:t xml:space="preserve"> of the total collection from annual budget. </w:t>
      </w:r>
      <w:r w:rsidR="003F6CDA">
        <w:t>The main contributing line items for the actual revenue received for the month under review are interest on investment, rentals and rates billing, service charges, billing on agency fees/services including traffic fines issued as well as revenue recognised on operational transfers.</w:t>
      </w:r>
    </w:p>
    <w:p w14:paraId="0D185F88" w14:textId="77777777" w:rsidR="003F6CDA" w:rsidRDefault="003F6CDA" w:rsidP="003F6CDA">
      <w:pPr>
        <w:pStyle w:val="ListParagraph"/>
      </w:pPr>
    </w:p>
    <w:p w14:paraId="7CE8E14E" w14:textId="3CB971DE" w:rsidR="003F6CDA" w:rsidRDefault="00B90FAC" w:rsidP="00B90FAC">
      <w:pPr>
        <w:pStyle w:val="ListParagraph"/>
        <w:numPr>
          <w:ilvl w:val="0"/>
          <w:numId w:val="1"/>
        </w:numPr>
        <w:jc w:val="both"/>
      </w:pPr>
      <w:r w:rsidRPr="00B90FAC">
        <w:rPr>
          <w:b/>
          <w:bCs/>
        </w:rPr>
        <w:t>Operating Expenditure</w:t>
      </w:r>
      <w:r>
        <w:rPr>
          <w:b/>
          <w:bCs/>
        </w:rPr>
        <w:t xml:space="preserve">: </w:t>
      </w:r>
      <w:r w:rsidR="003F6CDA">
        <w:t xml:space="preserve">The total operating expenditure amounts to </w:t>
      </w:r>
      <w:r w:rsidR="003F6CDA" w:rsidRPr="003F6CDA">
        <w:rPr>
          <w:b/>
          <w:bCs/>
        </w:rPr>
        <w:t>R</w:t>
      </w:r>
      <w:r w:rsidR="005E1575">
        <w:rPr>
          <w:b/>
          <w:bCs/>
        </w:rPr>
        <w:t>75</w:t>
      </w:r>
      <w:r w:rsidR="003F6CDA" w:rsidRPr="003F6CDA">
        <w:rPr>
          <w:b/>
          <w:bCs/>
        </w:rPr>
        <w:t xml:space="preserve"> million</w:t>
      </w:r>
      <w:r w:rsidR="003F6CDA">
        <w:rPr>
          <w:b/>
          <w:bCs/>
        </w:rPr>
        <w:t xml:space="preserve"> </w:t>
      </w:r>
      <w:r w:rsidR="003F6CDA">
        <w:t>for the</w:t>
      </w:r>
      <w:r w:rsidR="005E1575">
        <w:t xml:space="preserve"> quarter</w:t>
      </w:r>
      <w:r w:rsidR="003F6CDA">
        <w:t xml:space="preserve"> and a year to date actual of </w:t>
      </w:r>
      <w:r w:rsidR="003F6CDA" w:rsidRPr="003F6CDA">
        <w:rPr>
          <w:b/>
          <w:bCs/>
        </w:rPr>
        <w:t>R140 million</w:t>
      </w:r>
      <w:r w:rsidR="003F6CDA">
        <w:t xml:space="preserve"> as spent for the current financial year. The main contribution cost</w:t>
      </w:r>
      <w:r w:rsidR="0007511C">
        <w:t>s</w:t>
      </w:r>
      <w:r w:rsidR="003F6CDA">
        <w:t>, remuneration of councillors, contracted services and other</w:t>
      </w:r>
      <w:r w:rsidR="00381F35">
        <w:t xml:space="preserve"> </w:t>
      </w:r>
      <w:r w:rsidR="003F6CDA">
        <w:t>administrative related cost</w:t>
      </w:r>
      <w:r w:rsidR="00381F35">
        <w:t xml:space="preserve">s.  The capital expenditure for the </w:t>
      </w:r>
      <w:r w:rsidR="005E1575">
        <w:t xml:space="preserve">quarter </w:t>
      </w:r>
      <w:r w:rsidR="003F6CDA">
        <w:t>under review</w:t>
      </w:r>
      <w:r w:rsidR="00381F35">
        <w:t xml:space="preserve"> amounts to </w:t>
      </w:r>
      <w:r w:rsidR="00381F35" w:rsidRPr="00381F35">
        <w:rPr>
          <w:b/>
          <w:bCs/>
        </w:rPr>
        <w:t xml:space="preserve">R </w:t>
      </w:r>
      <w:r w:rsidR="005E1575">
        <w:rPr>
          <w:b/>
          <w:bCs/>
        </w:rPr>
        <w:t>17</w:t>
      </w:r>
      <w:r w:rsidR="00381F35" w:rsidRPr="00381F35">
        <w:rPr>
          <w:b/>
          <w:bCs/>
        </w:rPr>
        <w:t>.</w:t>
      </w:r>
      <w:r w:rsidR="005E1575">
        <w:rPr>
          <w:b/>
          <w:bCs/>
        </w:rPr>
        <w:t xml:space="preserve">3 </w:t>
      </w:r>
      <w:r w:rsidR="00381F35" w:rsidRPr="00381F35">
        <w:rPr>
          <w:b/>
          <w:bCs/>
        </w:rPr>
        <w:t>million</w:t>
      </w:r>
      <w:r w:rsidR="00381F35">
        <w:rPr>
          <w:b/>
          <w:bCs/>
        </w:rPr>
        <w:t xml:space="preserve">, </w:t>
      </w:r>
      <w:r w:rsidR="00381F35">
        <w:t xml:space="preserve">with total year to date of </w:t>
      </w:r>
      <w:r w:rsidR="00381F35" w:rsidRPr="00381F35">
        <w:rPr>
          <w:b/>
          <w:bCs/>
        </w:rPr>
        <w:t>R41 million</w:t>
      </w:r>
      <w:r w:rsidR="00381F35">
        <w:rPr>
          <w:b/>
          <w:bCs/>
        </w:rPr>
        <w:t xml:space="preserve">. </w:t>
      </w:r>
      <w:r w:rsidR="00381F35">
        <w:t xml:space="preserve">Most of the spending was funded from MIG. However, </w:t>
      </w:r>
      <w:r w:rsidR="00942BE6">
        <w:t xml:space="preserve">there was an amount of </w:t>
      </w:r>
      <w:r w:rsidR="00942BE6" w:rsidRPr="00942BE6">
        <w:rPr>
          <w:b/>
          <w:bCs/>
        </w:rPr>
        <w:t>R 11 million</w:t>
      </w:r>
      <w:r w:rsidR="00942BE6">
        <w:rPr>
          <w:b/>
          <w:bCs/>
        </w:rPr>
        <w:t xml:space="preserve"> </w:t>
      </w:r>
      <w:r w:rsidR="00942BE6">
        <w:t>which was received for disaster management with conditions that it must be spent within 6 months. The municipality have already incurred expenditure on that projects and will use the opportunity of adjustment budget to include in the budget. The year-to-date amount is the acquisitions for the quarter as well as the retentions recognised. Municipality constructed roads, installed high mast lights, paid professional fees for multipurpose centre as well as construction of sports facilities for the quarter under review.</w:t>
      </w:r>
    </w:p>
    <w:p w14:paraId="5A392EFE" w14:textId="77777777" w:rsidR="007638B8" w:rsidRDefault="007638B8" w:rsidP="00381F35">
      <w:pPr>
        <w:pStyle w:val="ListParagraph"/>
        <w:jc w:val="both"/>
      </w:pPr>
    </w:p>
    <w:p w14:paraId="6F9C76DD" w14:textId="0C921BAA" w:rsidR="007638B8" w:rsidRPr="007638B8" w:rsidRDefault="007638B8" w:rsidP="00381F35">
      <w:pPr>
        <w:pStyle w:val="ListParagraph"/>
        <w:jc w:val="both"/>
        <w:rPr>
          <w:b/>
          <w:bCs/>
        </w:rPr>
      </w:pPr>
      <w:r w:rsidRPr="007638B8">
        <w:rPr>
          <w:b/>
          <w:bCs/>
        </w:rPr>
        <w:t>Honourable Speaker,</w:t>
      </w:r>
    </w:p>
    <w:p w14:paraId="64A55E3A" w14:textId="5C3C036D" w:rsidR="00942BE6" w:rsidRDefault="007638B8" w:rsidP="00381F35">
      <w:pPr>
        <w:pStyle w:val="ListParagraph"/>
        <w:jc w:val="both"/>
      </w:pPr>
      <w:r>
        <w:t xml:space="preserve"> </w:t>
      </w:r>
    </w:p>
    <w:p w14:paraId="4151997D" w14:textId="1D933359" w:rsidR="007638B8" w:rsidRDefault="00B90FAC" w:rsidP="00381F35">
      <w:pPr>
        <w:pStyle w:val="ListParagraph"/>
        <w:jc w:val="both"/>
      </w:pPr>
      <w:r>
        <w:t>In terms of our cash flow, o</w:t>
      </w:r>
      <w:r w:rsidR="007638B8">
        <w:t xml:space="preserve">ur closing bank balance for the quarter under review (Q2) of 2025/2026 financial year is </w:t>
      </w:r>
      <w:r w:rsidR="007638B8" w:rsidRPr="007638B8">
        <w:rPr>
          <w:b/>
          <w:bCs/>
        </w:rPr>
        <w:t>R 65</w:t>
      </w:r>
      <w:r w:rsidR="005E1575">
        <w:rPr>
          <w:b/>
          <w:bCs/>
        </w:rPr>
        <w:t>. 8</w:t>
      </w:r>
      <w:r w:rsidR="007638B8" w:rsidRPr="007638B8">
        <w:rPr>
          <w:b/>
          <w:bCs/>
        </w:rPr>
        <w:t xml:space="preserve"> million</w:t>
      </w:r>
      <w:r w:rsidR="007638B8">
        <w:t>. The Equitable share as well as the other conditional grants were received during the quarter with cash flow of the municipality declining when compared to prior years. This financial status simply means that, as municipality we must ensure that our reserves are increasing as this can affect the sustainability of the municipality.</w:t>
      </w:r>
    </w:p>
    <w:p w14:paraId="720991AF" w14:textId="77777777" w:rsidR="00B90FAC" w:rsidRDefault="00B90FAC" w:rsidP="00381F35">
      <w:pPr>
        <w:pStyle w:val="ListParagraph"/>
        <w:jc w:val="both"/>
      </w:pPr>
    </w:p>
    <w:p w14:paraId="1190AECC" w14:textId="77777777" w:rsidR="00792638" w:rsidRDefault="00792638" w:rsidP="00381F35">
      <w:pPr>
        <w:pStyle w:val="ListParagraph"/>
        <w:jc w:val="both"/>
      </w:pPr>
    </w:p>
    <w:p w14:paraId="527B82EC" w14:textId="77777777" w:rsidR="00792638" w:rsidRDefault="00792638" w:rsidP="00381F35">
      <w:pPr>
        <w:pStyle w:val="ListParagraph"/>
        <w:jc w:val="both"/>
      </w:pPr>
    </w:p>
    <w:p w14:paraId="1647C91C" w14:textId="77777777" w:rsidR="00792638" w:rsidRDefault="00792638" w:rsidP="00381F35">
      <w:pPr>
        <w:pStyle w:val="ListParagraph"/>
        <w:jc w:val="both"/>
      </w:pPr>
    </w:p>
    <w:p w14:paraId="669B78E4" w14:textId="77777777" w:rsidR="00792638" w:rsidRDefault="00792638" w:rsidP="00381F35">
      <w:pPr>
        <w:pStyle w:val="ListParagraph"/>
        <w:jc w:val="both"/>
      </w:pPr>
    </w:p>
    <w:p w14:paraId="13817144" w14:textId="25BCF2A7" w:rsidR="00B90FAC" w:rsidRDefault="00B90FAC" w:rsidP="00381F35">
      <w:pPr>
        <w:pStyle w:val="ListParagraph"/>
        <w:jc w:val="both"/>
        <w:rPr>
          <w:b/>
          <w:bCs/>
        </w:rPr>
      </w:pPr>
      <w:r w:rsidRPr="00B90FAC">
        <w:rPr>
          <w:b/>
          <w:bCs/>
        </w:rPr>
        <w:t>Honourable Councillors</w:t>
      </w:r>
      <w:r>
        <w:rPr>
          <w:b/>
          <w:bCs/>
        </w:rPr>
        <w:t>,</w:t>
      </w:r>
    </w:p>
    <w:p w14:paraId="40D400B0" w14:textId="77777777" w:rsidR="00B90FAC" w:rsidRDefault="00B90FAC" w:rsidP="00381F35">
      <w:pPr>
        <w:pStyle w:val="ListParagraph"/>
        <w:jc w:val="both"/>
        <w:rPr>
          <w:b/>
          <w:bCs/>
        </w:rPr>
      </w:pPr>
    </w:p>
    <w:p w14:paraId="5E8C0247" w14:textId="5BC3A37A" w:rsidR="007638B8" w:rsidRPr="007638B8" w:rsidRDefault="00B90FAC" w:rsidP="00792638">
      <w:pPr>
        <w:pStyle w:val="ListParagraph"/>
        <w:jc w:val="both"/>
      </w:pPr>
      <w:r w:rsidRPr="00B90FAC">
        <w:t xml:space="preserve">The </w:t>
      </w:r>
      <w:r>
        <w:t xml:space="preserve">Sec 71 reporting is earmarked for providing notification information with regards to early warning indicators useful for management and other stakeholders. The budget implementation strategy enhances the mechanism for regular budget </w:t>
      </w:r>
      <w:r w:rsidR="00C11226">
        <w:t>monitoring effective</w:t>
      </w:r>
      <w:r>
        <w:t xml:space="preserve"> for realising service delivery targets. </w:t>
      </w:r>
    </w:p>
    <w:p w14:paraId="2F2C36E0" w14:textId="77777777" w:rsidR="00792638" w:rsidRDefault="00C11226" w:rsidP="00C11226">
      <w:pPr>
        <w:ind w:left="720"/>
        <w:jc w:val="both"/>
        <w:rPr>
          <w:b/>
          <w:bCs/>
        </w:rPr>
      </w:pPr>
      <w:r>
        <w:rPr>
          <w:b/>
          <w:bCs/>
        </w:rPr>
        <w:t>Madam Speaker,</w:t>
      </w:r>
    </w:p>
    <w:p w14:paraId="0BF6A8FE" w14:textId="7B636525" w:rsidR="00045639" w:rsidRDefault="00C11226" w:rsidP="00C11226">
      <w:pPr>
        <w:ind w:left="720"/>
        <w:jc w:val="both"/>
      </w:pPr>
      <w:r>
        <w:rPr>
          <w:b/>
          <w:bCs/>
        </w:rPr>
        <w:t xml:space="preserve"> </w:t>
      </w:r>
      <w:r w:rsidR="00045639" w:rsidRPr="00045639">
        <w:t xml:space="preserve">I must emphasize </w:t>
      </w:r>
      <w:r>
        <w:t xml:space="preserve">that we must put our focus on service delivery and that </w:t>
      </w:r>
      <w:r w:rsidR="009A5B73">
        <w:t>prompts</w:t>
      </w:r>
      <w:r>
        <w:t xml:space="preserve"> </w:t>
      </w:r>
      <w:r w:rsidR="00045639" w:rsidRPr="00045639">
        <w:t>the need for projects to be completed within set timeframe</w:t>
      </w:r>
      <w:r w:rsidR="00045639">
        <w:t xml:space="preserve">s </w:t>
      </w:r>
      <w:r>
        <w:t xml:space="preserve">to </w:t>
      </w:r>
      <w:r w:rsidR="00045639">
        <w:t>avoid delays and call</w:t>
      </w:r>
      <w:r>
        <w:t xml:space="preserve"> </w:t>
      </w:r>
      <w:r w:rsidR="00045639">
        <w:t>for</w:t>
      </w:r>
      <w:r>
        <w:t xml:space="preserve"> </w:t>
      </w:r>
      <w:r w:rsidR="009A5B73">
        <w:t xml:space="preserve">improvement on the </w:t>
      </w:r>
      <w:r w:rsidR="00045639">
        <w:t>rollout of registered service delivery projects.</w:t>
      </w:r>
      <w:r w:rsidRPr="00C11226">
        <w:rPr>
          <w:b/>
          <w:bCs/>
        </w:rPr>
        <w:t xml:space="preserve"> </w:t>
      </w:r>
    </w:p>
    <w:p w14:paraId="0AACE298" w14:textId="77777777" w:rsidR="009A5B73" w:rsidRDefault="009A5B73" w:rsidP="009A5B73">
      <w:pPr>
        <w:ind w:left="720"/>
        <w:jc w:val="both"/>
        <w:rPr>
          <w:b/>
          <w:bCs/>
        </w:rPr>
      </w:pPr>
    </w:p>
    <w:p w14:paraId="44CB9B69" w14:textId="78682C15" w:rsidR="009A5B73" w:rsidRDefault="009A5B73" w:rsidP="009A5B73">
      <w:pPr>
        <w:ind w:left="720"/>
        <w:jc w:val="both"/>
        <w:rPr>
          <w:b/>
          <w:bCs/>
        </w:rPr>
      </w:pPr>
      <w:r>
        <w:rPr>
          <w:b/>
          <w:bCs/>
        </w:rPr>
        <w:t xml:space="preserve">Qualified Audit Opinion </w:t>
      </w:r>
    </w:p>
    <w:p w14:paraId="4CDB1C1F" w14:textId="3CC74C6C" w:rsidR="009A5B73" w:rsidRDefault="009A5B73" w:rsidP="009A5B73">
      <w:pPr>
        <w:ind w:left="720"/>
        <w:jc w:val="both"/>
        <w:rPr>
          <w:b/>
          <w:bCs/>
        </w:rPr>
      </w:pPr>
      <w:r>
        <w:rPr>
          <w:b/>
          <w:bCs/>
        </w:rPr>
        <w:t>Honourable Councillors</w:t>
      </w:r>
    </w:p>
    <w:p w14:paraId="7F507454" w14:textId="3E3B89B0" w:rsidR="004B064F" w:rsidRDefault="009A5B73" w:rsidP="004B064F">
      <w:pPr>
        <w:ind w:left="720"/>
        <w:jc w:val="both"/>
      </w:pPr>
      <w:r w:rsidRPr="009A5B73">
        <w:t xml:space="preserve">In terms of </w:t>
      </w:r>
      <w:r w:rsidR="00045639" w:rsidRPr="009A5B73">
        <w:t xml:space="preserve">Audit and </w:t>
      </w:r>
      <w:r w:rsidRPr="009A5B73">
        <w:t>A</w:t>
      </w:r>
      <w:r w:rsidR="00045639" w:rsidRPr="009A5B73">
        <w:t>ccountability</w:t>
      </w:r>
      <w:r>
        <w:t>, t</w:t>
      </w:r>
      <w:r w:rsidR="00045639">
        <w:t>he municipality</w:t>
      </w:r>
      <w:r>
        <w:t xml:space="preserve"> must be applauded </w:t>
      </w:r>
      <w:r w:rsidR="00792638">
        <w:t>for</w:t>
      </w:r>
      <w:r>
        <w:t xml:space="preserve"> improving on its audit findings.</w:t>
      </w:r>
      <w:r w:rsidR="004B064F">
        <w:t xml:space="preserve"> Madame Speaker</w:t>
      </w:r>
      <w:r w:rsidR="00792638">
        <w:t xml:space="preserve">, you </w:t>
      </w:r>
      <w:r w:rsidR="004B064F">
        <w:t>will be</w:t>
      </w:r>
      <w:r w:rsidR="00792638">
        <w:t>ar</w:t>
      </w:r>
      <w:r w:rsidR="004B064F">
        <w:t xml:space="preserve"> in mind that this municipality have been reeling with Disclaimer audit opinion for almost a decade and as such moving from a disclaimer to qualified opinion may not be wh</w:t>
      </w:r>
      <w:r w:rsidR="00792638">
        <w:t xml:space="preserve">ere </w:t>
      </w:r>
      <w:r w:rsidR="004B064F">
        <w:t xml:space="preserve">we want to be, however, it is an improvement. </w:t>
      </w:r>
    </w:p>
    <w:p w14:paraId="4509BA1E" w14:textId="77777777" w:rsidR="004B064F" w:rsidRDefault="004B064F" w:rsidP="004B064F">
      <w:pPr>
        <w:ind w:left="720"/>
        <w:jc w:val="both"/>
        <w:rPr>
          <w:b/>
          <w:bCs/>
        </w:rPr>
      </w:pPr>
      <w:r w:rsidRPr="006C7E85">
        <w:rPr>
          <w:b/>
          <w:bCs/>
        </w:rPr>
        <w:t>Key Findings and Areas for Improvement</w:t>
      </w:r>
    </w:p>
    <w:p w14:paraId="5C52B644" w14:textId="5C65B626" w:rsidR="004B064F" w:rsidRPr="004B064F" w:rsidRDefault="009A5B73" w:rsidP="004B064F">
      <w:pPr>
        <w:ind w:left="720"/>
        <w:jc w:val="both"/>
        <w:rPr>
          <w:b/>
          <w:bCs/>
        </w:rPr>
      </w:pPr>
      <w:r>
        <w:t xml:space="preserve"> </w:t>
      </w:r>
      <w:r w:rsidR="004B064F">
        <w:t xml:space="preserve">The AG`s report highlighted several key areas of concern, including, but not limited to, weaknesses in:  </w:t>
      </w:r>
    </w:p>
    <w:p w14:paraId="6C2735F4" w14:textId="77777777" w:rsidR="004B064F" w:rsidRPr="0033020F" w:rsidRDefault="004B064F" w:rsidP="004B064F">
      <w:pPr>
        <w:pStyle w:val="ListParagraph"/>
        <w:numPr>
          <w:ilvl w:val="0"/>
          <w:numId w:val="9"/>
        </w:numPr>
        <w:jc w:val="both"/>
        <w:rPr>
          <w:b/>
          <w:bCs/>
        </w:rPr>
      </w:pPr>
      <w:r w:rsidRPr="006C7E85">
        <w:rPr>
          <w:b/>
          <w:bCs/>
        </w:rPr>
        <w:t>Financial Management</w:t>
      </w:r>
      <w:r>
        <w:rPr>
          <w:b/>
          <w:bCs/>
        </w:rPr>
        <w:t xml:space="preserve">: </w:t>
      </w:r>
      <w:r>
        <w:t>Inadequate systems and controls leading to material misstatements in specific financial figures.</w:t>
      </w:r>
    </w:p>
    <w:p w14:paraId="374DB705" w14:textId="7E655807" w:rsidR="004B064F" w:rsidRPr="0033020F" w:rsidRDefault="004B064F" w:rsidP="004B064F">
      <w:pPr>
        <w:pStyle w:val="ListParagraph"/>
        <w:numPr>
          <w:ilvl w:val="0"/>
          <w:numId w:val="9"/>
        </w:numPr>
        <w:jc w:val="both"/>
        <w:rPr>
          <w:b/>
          <w:bCs/>
        </w:rPr>
      </w:pPr>
      <w:r>
        <w:rPr>
          <w:b/>
          <w:bCs/>
        </w:rPr>
        <w:t>Compliance with Legislation:</w:t>
      </w:r>
      <w:r>
        <w:t xml:space="preserve"> Instances of non-compliance with </w:t>
      </w:r>
      <w:r w:rsidR="005E1575">
        <w:t xml:space="preserve">procurement and contract management </w:t>
      </w:r>
      <w:r>
        <w:t>regulations. Which contributed to irregular expenditure.</w:t>
      </w:r>
      <w:r w:rsidR="005E1575">
        <w:t xml:space="preserve"> Governance Oversight, Strategic Planning, Performance Management and Human Resource Management</w:t>
      </w:r>
    </w:p>
    <w:p w14:paraId="3B730B84" w14:textId="77777777" w:rsidR="004B064F" w:rsidRPr="0033020F" w:rsidRDefault="004B064F" w:rsidP="004B064F">
      <w:pPr>
        <w:pStyle w:val="ListParagraph"/>
        <w:numPr>
          <w:ilvl w:val="0"/>
          <w:numId w:val="9"/>
        </w:numPr>
        <w:jc w:val="both"/>
        <w:rPr>
          <w:b/>
          <w:bCs/>
        </w:rPr>
      </w:pPr>
      <w:r>
        <w:rPr>
          <w:b/>
          <w:bCs/>
        </w:rPr>
        <w:t>Assets Management:</w:t>
      </w:r>
      <w:r>
        <w:t xml:space="preserve"> Insufficient supporting documentation for certain assets and related transactions.</w:t>
      </w:r>
    </w:p>
    <w:p w14:paraId="478D927B" w14:textId="77777777" w:rsidR="004B064F" w:rsidRPr="0033020F" w:rsidRDefault="004B064F" w:rsidP="004B064F">
      <w:pPr>
        <w:pStyle w:val="ListParagraph"/>
        <w:numPr>
          <w:ilvl w:val="0"/>
          <w:numId w:val="9"/>
        </w:numPr>
        <w:jc w:val="both"/>
        <w:rPr>
          <w:b/>
          <w:bCs/>
        </w:rPr>
      </w:pPr>
      <w:r>
        <w:rPr>
          <w:b/>
          <w:bCs/>
        </w:rPr>
        <w:t>Internal Controls:</w:t>
      </w:r>
      <w:r>
        <w:t xml:space="preserve"> Overall deficiencies in the control environment, which hinder the production of credible financial information.</w:t>
      </w:r>
    </w:p>
    <w:p w14:paraId="266CAB6C" w14:textId="77777777" w:rsidR="004B064F" w:rsidRDefault="004B064F" w:rsidP="00AD4C40">
      <w:pPr>
        <w:ind w:firstLine="720"/>
        <w:jc w:val="both"/>
        <w:rPr>
          <w:b/>
          <w:bCs/>
        </w:rPr>
      </w:pPr>
      <w:r>
        <w:rPr>
          <w:b/>
          <w:bCs/>
        </w:rPr>
        <w:t>Honourable councillors,</w:t>
      </w:r>
    </w:p>
    <w:p w14:paraId="1D39561F" w14:textId="505780E7" w:rsidR="004B064F" w:rsidRPr="0004075B" w:rsidRDefault="004B064F" w:rsidP="00AD4C40">
      <w:pPr>
        <w:ind w:left="720"/>
        <w:jc w:val="both"/>
      </w:pPr>
      <w:r w:rsidRPr="0004075B">
        <w:t>Following that what was raised in the audit report, as municipality</w:t>
      </w:r>
      <w:r w:rsidR="00C932E5">
        <w:t xml:space="preserve"> we</w:t>
      </w:r>
      <w:r w:rsidRPr="0004075B">
        <w:t xml:space="preserve"> made an undertaken to </w:t>
      </w:r>
      <w:r w:rsidR="0004075B" w:rsidRPr="0004075B">
        <w:t xml:space="preserve">once again revisit our </w:t>
      </w:r>
      <w:r w:rsidR="0004075B">
        <w:t xml:space="preserve">Audit </w:t>
      </w:r>
      <w:r w:rsidRPr="0004075B">
        <w:t>Action Plan</w:t>
      </w:r>
      <w:r w:rsidR="0004075B">
        <w:t xml:space="preserve"> and we have since made a</w:t>
      </w:r>
      <w:r>
        <w:rPr>
          <w:b/>
          <w:bCs/>
        </w:rPr>
        <w:t xml:space="preserve"> </w:t>
      </w:r>
      <w:r w:rsidR="0004075B">
        <w:t>c</w:t>
      </w:r>
      <w:r w:rsidRPr="0004075B">
        <w:t xml:space="preserve">ommitment to </w:t>
      </w:r>
      <w:r w:rsidR="0004075B">
        <w:t>i</w:t>
      </w:r>
      <w:r w:rsidRPr="0004075B">
        <w:t>mprove</w:t>
      </w:r>
      <w:r w:rsidR="0004075B">
        <w:t xml:space="preserve"> and change the current situation.</w:t>
      </w:r>
    </w:p>
    <w:p w14:paraId="1B8591F4" w14:textId="33596B65" w:rsidR="004B064F" w:rsidRDefault="004B064F" w:rsidP="00AD4C40">
      <w:pPr>
        <w:ind w:left="720"/>
        <w:jc w:val="both"/>
      </w:pPr>
      <w:r>
        <w:t>The Municipal Council and management are committed to addressing these findings and improving our financial management and accountability. A comprehensive Post-Audit Action Plan is being developed to address all issued raised in the AG`s detailed management report.</w:t>
      </w:r>
    </w:p>
    <w:p w14:paraId="78500DB7" w14:textId="77777777" w:rsidR="005B2D4E" w:rsidRDefault="005B2D4E" w:rsidP="00AD4C40">
      <w:pPr>
        <w:ind w:firstLine="360"/>
        <w:jc w:val="both"/>
      </w:pPr>
    </w:p>
    <w:p w14:paraId="6E3CF9CE" w14:textId="4F39D292" w:rsidR="004B064F" w:rsidRDefault="004B064F" w:rsidP="00AD4C40">
      <w:pPr>
        <w:ind w:firstLine="360"/>
        <w:jc w:val="both"/>
      </w:pPr>
      <w:r>
        <w:t xml:space="preserve">Key actions include: </w:t>
      </w:r>
    </w:p>
    <w:p w14:paraId="34484E92" w14:textId="77777777" w:rsidR="004B064F" w:rsidRDefault="004B064F" w:rsidP="004B064F">
      <w:pPr>
        <w:pStyle w:val="ListParagraph"/>
        <w:numPr>
          <w:ilvl w:val="0"/>
          <w:numId w:val="10"/>
        </w:numPr>
        <w:jc w:val="both"/>
        <w:rPr>
          <w:b/>
          <w:bCs/>
        </w:rPr>
      </w:pPr>
      <w:r w:rsidRPr="00B67BAC">
        <w:rPr>
          <w:b/>
          <w:bCs/>
        </w:rPr>
        <w:t xml:space="preserve">Strengthening </w:t>
      </w:r>
      <w:r>
        <w:rPr>
          <w:b/>
          <w:bCs/>
        </w:rPr>
        <w:t>the Financial Unit:</w:t>
      </w:r>
    </w:p>
    <w:p w14:paraId="54FAFEE5" w14:textId="77777777" w:rsidR="004B064F" w:rsidRDefault="004B064F" w:rsidP="004B064F">
      <w:pPr>
        <w:pStyle w:val="ListParagraph"/>
        <w:jc w:val="both"/>
      </w:pPr>
      <w:r>
        <w:t>Ensuring all critical finance positions are filled with adequately skilled and permanent staff to build internal capacity and reduce reliance on consultants.</w:t>
      </w:r>
    </w:p>
    <w:p w14:paraId="3C117873" w14:textId="77777777" w:rsidR="004B064F" w:rsidRDefault="004B064F" w:rsidP="004B064F">
      <w:pPr>
        <w:pStyle w:val="ListParagraph"/>
        <w:numPr>
          <w:ilvl w:val="0"/>
          <w:numId w:val="10"/>
        </w:numPr>
        <w:jc w:val="both"/>
      </w:pPr>
      <w:r w:rsidRPr="00AC4E88">
        <w:rPr>
          <w:b/>
          <w:bCs/>
        </w:rPr>
        <w:t>Implementing IT Controls</w:t>
      </w:r>
      <w:r>
        <w:t>: Enhancing the integration and controls within our financial systems to improve data accuracy and reliability.</w:t>
      </w:r>
    </w:p>
    <w:p w14:paraId="33236DCA" w14:textId="4D6AE189" w:rsidR="00381F35" w:rsidRPr="00E258B9" w:rsidRDefault="004B064F" w:rsidP="00D65873">
      <w:pPr>
        <w:pStyle w:val="ListParagraph"/>
        <w:numPr>
          <w:ilvl w:val="0"/>
          <w:numId w:val="10"/>
        </w:numPr>
        <w:jc w:val="both"/>
      </w:pPr>
      <w:r w:rsidRPr="00AC4E88">
        <w:rPr>
          <w:b/>
          <w:bCs/>
        </w:rPr>
        <w:t>Enhancing Oversight</w:t>
      </w:r>
      <w:r>
        <w:t>: The Municipal Public Account Committee (MPAC) will rigorously investigate unauthorised, irregular, fruitless and wasteful (UIF&amp;W) expenditure and ensure consequence management is implemented where necessary.</w:t>
      </w:r>
    </w:p>
    <w:p w14:paraId="6678A3C1" w14:textId="44E48FB3" w:rsidR="00E258B9" w:rsidRDefault="00BA079F" w:rsidP="00BA079F">
      <w:pPr>
        <w:ind w:firstLine="360"/>
        <w:jc w:val="both"/>
        <w:rPr>
          <w:b/>
          <w:bCs/>
        </w:rPr>
      </w:pPr>
      <w:r w:rsidRPr="00BA079F">
        <w:rPr>
          <w:b/>
          <w:bCs/>
        </w:rPr>
        <w:t>Honourable Speaker</w:t>
      </w:r>
      <w:r>
        <w:rPr>
          <w:b/>
          <w:bCs/>
        </w:rPr>
        <w:t>,</w:t>
      </w:r>
    </w:p>
    <w:p w14:paraId="33E73FDE" w14:textId="77777777" w:rsidR="00BA079F" w:rsidRDefault="00BA079F" w:rsidP="00BA079F">
      <w:pPr>
        <w:ind w:left="360"/>
        <w:jc w:val="both"/>
      </w:pPr>
      <w:r w:rsidRPr="00BA079F">
        <w:t>As I conclude my overview speech, allow me to request this council sitting here today to note the contents of the 2 quarters (Q1&amp; 2)</w:t>
      </w:r>
    </w:p>
    <w:p w14:paraId="42158F78" w14:textId="4FFCB404" w:rsidR="00FB2CDF" w:rsidRDefault="00FB2CDF" w:rsidP="00BA079F">
      <w:pPr>
        <w:pStyle w:val="ListParagraph"/>
        <w:numPr>
          <w:ilvl w:val="0"/>
          <w:numId w:val="11"/>
        </w:numPr>
        <w:jc w:val="both"/>
      </w:pPr>
      <w:r>
        <w:t>That the Council formally receives and note the Quarter 2 Performance report of 2025/2026 financial year of Ratlou Local Municipality as required by Sec 52 (d)</w:t>
      </w:r>
      <w:r w:rsidR="005E1575">
        <w:t xml:space="preserve">and Sect 71 </w:t>
      </w:r>
      <w:r>
        <w:t>of the MFMA. That the Municipal Manager be directed to implement corrective measures for all the Key Performance Indicators (KPIs) that were “Not Achieved” during the second quarter. That the findings of Q</w:t>
      </w:r>
      <w:proofErr w:type="gramStart"/>
      <w:r>
        <w:t>2  report</w:t>
      </w:r>
      <w:proofErr w:type="gramEnd"/>
      <w:r>
        <w:t xml:space="preserve"> be used to inform the section 72 Mid-Year Budget and Performance</w:t>
      </w:r>
      <w:r w:rsidR="00F30E7D">
        <w:t xml:space="preserve"> Assessment to determine if a Budget Adjustment is necessary.</w:t>
      </w:r>
    </w:p>
    <w:p w14:paraId="4D255A37" w14:textId="4D1C6C79" w:rsidR="00F30E7D" w:rsidRDefault="00F30E7D" w:rsidP="00BA079F">
      <w:pPr>
        <w:pStyle w:val="ListParagraph"/>
        <w:numPr>
          <w:ilvl w:val="0"/>
          <w:numId w:val="11"/>
        </w:numPr>
        <w:jc w:val="both"/>
      </w:pPr>
      <w:r>
        <w:t>That the Council notes the Draft Annual Report and authorizes the Accounting Officer to make it public for community comment</w:t>
      </w:r>
      <w:r w:rsidR="00C932E5">
        <w:t>s</w:t>
      </w:r>
      <w:r>
        <w:t xml:space="preserve"> in accordance with Section 127(2) of the MFMA</w:t>
      </w:r>
      <w:r w:rsidR="005B2D4E">
        <w:t>.</w:t>
      </w:r>
    </w:p>
    <w:p w14:paraId="54168C44" w14:textId="77777777" w:rsidR="005B2D4E" w:rsidRDefault="005B2D4E" w:rsidP="005B2D4E">
      <w:pPr>
        <w:pStyle w:val="ListParagraph"/>
        <w:ind w:left="1130"/>
        <w:jc w:val="both"/>
      </w:pPr>
    </w:p>
    <w:p w14:paraId="68FC42EA" w14:textId="774F3329" w:rsidR="00F30E7D" w:rsidRDefault="00F30E7D" w:rsidP="00BA079F">
      <w:pPr>
        <w:pStyle w:val="ListParagraph"/>
        <w:numPr>
          <w:ilvl w:val="0"/>
          <w:numId w:val="11"/>
        </w:numPr>
        <w:jc w:val="both"/>
      </w:pPr>
      <w:r>
        <w:t>That the Annual Report be referred to the Municipal Public Account Committee (MPAC) for the development of an Oversight Report. That management ensures the final report adheres to the formatting requirements of National Treasury Circular 63 to ensure comparability and completeness.</w:t>
      </w:r>
    </w:p>
    <w:p w14:paraId="3D964DA2" w14:textId="77777777" w:rsidR="005B2D4E" w:rsidRDefault="005B2D4E" w:rsidP="005B2D4E">
      <w:pPr>
        <w:pStyle w:val="ListParagraph"/>
        <w:ind w:left="1130"/>
        <w:jc w:val="both"/>
      </w:pPr>
    </w:p>
    <w:p w14:paraId="2B6D871F" w14:textId="27D12711" w:rsidR="00106E71" w:rsidRDefault="00F30E7D" w:rsidP="00106E71">
      <w:pPr>
        <w:pStyle w:val="ListParagraph"/>
        <w:numPr>
          <w:ilvl w:val="0"/>
          <w:numId w:val="11"/>
        </w:numPr>
        <w:jc w:val="both"/>
      </w:pPr>
      <w:r>
        <w:t xml:space="preserve">That the Council </w:t>
      </w:r>
      <w:r w:rsidR="00D65873">
        <w:t xml:space="preserve">takes </w:t>
      </w:r>
      <w:r>
        <w:t>note</w:t>
      </w:r>
      <w:r w:rsidR="00D65873">
        <w:t xml:space="preserve"> of the Auditor General`s audit opinion and the specific findings related to Compliance and Financial Management. That the Municipal Manager develops and submits a comprehensive Audit </w:t>
      </w:r>
      <w:r w:rsidR="00935AA4">
        <w:t>Action Plan</w:t>
      </w:r>
      <w:r w:rsidR="00D65873">
        <w:t xml:space="preserve"> to Council within 30 days to address all matters raised by the A</w:t>
      </w:r>
      <w:r w:rsidR="00106E71">
        <w:t>G.</w:t>
      </w:r>
    </w:p>
    <w:p w14:paraId="229DE77D" w14:textId="321EA4E3" w:rsidR="00BA079F" w:rsidRPr="00BA079F" w:rsidRDefault="00935AA4" w:rsidP="005B2D4E">
      <w:pPr>
        <w:pStyle w:val="ListParagraph"/>
        <w:numPr>
          <w:ilvl w:val="0"/>
          <w:numId w:val="11"/>
        </w:numPr>
        <w:jc w:val="both"/>
      </w:pPr>
      <w:r>
        <w:t xml:space="preserve">That the </w:t>
      </w:r>
      <w:r w:rsidR="00BA079F" w:rsidRPr="00BA079F">
        <w:t xml:space="preserve">Mid-year budget and performance Assessment report </w:t>
      </w:r>
      <w:r w:rsidR="00106E71">
        <w:t xml:space="preserve">is </w:t>
      </w:r>
      <w:r w:rsidR="00BA079F" w:rsidRPr="00BA079F">
        <w:t>compiled in line with Sec71 and 72 of the MFMA</w:t>
      </w:r>
      <w:r w:rsidR="00BA079F">
        <w:t xml:space="preserve">. That the </w:t>
      </w:r>
      <w:r w:rsidR="00120143">
        <w:t>council note</w:t>
      </w:r>
      <w:r w:rsidR="00BA079F">
        <w:t xml:space="preserve"> that there will be a need for adjustment budget to align over and under performance highlighted in the report.</w:t>
      </w:r>
    </w:p>
    <w:p w14:paraId="6C55D2BB" w14:textId="77777777" w:rsidR="00E258B9" w:rsidRPr="002751AC" w:rsidRDefault="00E258B9" w:rsidP="00E258B9">
      <w:pPr>
        <w:pStyle w:val="ListParagraph"/>
        <w:ind w:left="1440"/>
        <w:jc w:val="both"/>
      </w:pPr>
    </w:p>
    <w:p w14:paraId="04821515" w14:textId="77777777" w:rsidR="00782250" w:rsidRPr="00BA5AB9" w:rsidRDefault="00782250"/>
    <w:p w14:paraId="78FEA678" w14:textId="3AAF545D" w:rsidR="00CD299A" w:rsidRPr="00CD299A" w:rsidRDefault="00CD299A">
      <w:pPr>
        <w:rPr>
          <w:b/>
          <w:bCs/>
        </w:rPr>
      </w:pPr>
    </w:p>
    <w:sectPr w:rsidR="00CD299A" w:rsidRPr="00CD299A" w:rsidSect="00A82442">
      <w:headerReference w:type="default" r:id="rId7"/>
      <w:footerReference w:type="default" r:id="rId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608FB3" w14:textId="77777777" w:rsidR="00940DDC" w:rsidRDefault="00940DDC" w:rsidP="003A29FA">
      <w:pPr>
        <w:spacing w:after="0" w:line="240" w:lineRule="auto"/>
      </w:pPr>
      <w:r>
        <w:separator/>
      </w:r>
    </w:p>
  </w:endnote>
  <w:endnote w:type="continuationSeparator" w:id="0">
    <w:p w14:paraId="4E7A0E33" w14:textId="77777777" w:rsidR="00940DDC" w:rsidRDefault="00940DDC" w:rsidP="003A29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3225549"/>
      <w:docPartObj>
        <w:docPartGallery w:val="Page Numbers (Bottom of Page)"/>
        <w:docPartUnique/>
      </w:docPartObj>
    </w:sdtPr>
    <w:sdtEndPr/>
    <w:sdtContent>
      <w:p w14:paraId="3A3233CE" w14:textId="195DC9C8" w:rsidR="00A82442" w:rsidRDefault="00A82442">
        <w:pPr>
          <w:pStyle w:val="Footer"/>
          <w:jc w:val="center"/>
        </w:pPr>
        <w:r>
          <w:fldChar w:fldCharType="begin"/>
        </w:r>
        <w:r>
          <w:instrText>PAGE   \* MERGEFORMAT</w:instrText>
        </w:r>
        <w:r>
          <w:fldChar w:fldCharType="separate"/>
        </w:r>
        <w:r>
          <w:rPr>
            <w:lang w:val="en-GB"/>
          </w:rPr>
          <w:t>2</w:t>
        </w:r>
        <w:r>
          <w:fldChar w:fldCharType="end"/>
        </w:r>
      </w:p>
    </w:sdtContent>
  </w:sdt>
  <w:p w14:paraId="0103BE9D" w14:textId="77777777" w:rsidR="003A29FA" w:rsidRDefault="003A29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840FEE" w14:textId="77777777" w:rsidR="00940DDC" w:rsidRDefault="00940DDC" w:rsidP="003A29FA">
      <w:pPr>
        <w:spacing w:after="0" w:line="240" w:lineRule="auto"/>
      </w:pPr>
      <w:r>
        <w:separator/>
      </w:r>
    </w:p>
  </w:footnote>
  <w:footnote w:type="continuationSeparator" w:id="0">
    <w:p w14:paraId="726087A4" w14:textId="77777777" w:rsidR="00940DDC" w:rsidRDefault="00940DDC" w:rsidP="003A29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3E241" w14:textId="3B1132E7" w:rsidR="003A29FA" w:rsidRDefault="003A29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B5058"/>
    <w:multiLevelType w:val="hybridMultilevel"/>
    <w:tmpl w:val="69928E00"/>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171B13E8"/>
    <w:multiLevelType w:val="hybridMultilevel"/>
    <w:tmpl w:val="44164AC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74C7671"/>
    <w:multiLevelType w:val="hybridMultilevel"/>
    <w:tmpl w:val="4790D258"/>
    <w:lvl w:ilvl="0" w:tplc="1C09000B">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 w15:restartNumberingAfterBreak="0">
    <w:nsid w:val="17AD7327"/>
    <w:multiLevelType w:val="hybridMultilevel"/>
    <w:tmpl w:val="EE8AC3AE"/>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32EE04EE"/>
    <w:multiLevelType w:val="hybridMultilevel"/>
    <w:tmpl w:val="96A81538"/>
    <w:lvl w:ilvl="0" w:tplc="1C09000B">
      <w:start w:val="1"/>
      <w:numFmt w:val="bullet"/>
      <w:lvlText w:val=""/>
      <w:lvlJc w:val="left"/>
      <w:pPr>
        <w:ind w:left="1800" w:hanging="360"/>
      </w:pPr>
      <w:rPr>
        <w:rFonts w:ascii="Wingdings" w:hAnsi="Wingdings"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5" w15:restartNumberingAfterBreak="0">
    <w:nsid w:val="426149A2"/>
    <w:multiLevelType w:val="hybridMultilevel"/>
    <w:tmpl w:val="FF7E48E0"/>
    <w:lvl w:ilvl="0" w:tplc="1C09000B">
      <w:start w:val="1"/>
      <w:numFmt w:val="bullet"/>
      <w:lvlText w:val=""/>
      <w:lvlJc w:val="left"/>
      <w:pPr>
        <w:ind w:left="1800" w:hanging="360"/>
      </w:pPr>
      <w:rPr>
        <w:rFonts w:ascii="Wingdings" w:hAnsi="Wingdings"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6" w15:restartNumberingAfterBreak="0">
    <w:nsid w:val="56C9137E"/>
    <w:multiLevelType w:val="hybridMultilevel"/>
    <w:tmpl w:val="D6E48AEC"/>
    <w:lvl w:ilvl="0" w:tplc="1C090005">
      <w:start w:val="1"/>
      <w:numFmt w:val="bullet"/>
      <w:lvlText w:val=""/>
      <w:lvlJc w:val="left"/>
      <w:pPr>
        <w:ind w:left="2520" w:hanging="360"/>
      </w:pPr>
      <w:rPr>
        <w:rFonts w:ascii="Wingdings" w:hAnsi="Wingdings" w:hint="default"/>
      </w:rPr>
    </w:lvl>
    <w:lvl w:ilvl="1" w:tplc="1C090003" w:tentative="1">
      <w:start w:val="1"/>
      <w:numFmt w:val="bullet"/>
      <w:lvlText w:val="o"/>
      <w:lvlJc w:val="left"/>
      <w:pPr>
        <w:ind w:left="3240" w:hanging="360"/>
      </w:pPr>
      <w:rPr>
        <w:rFonts w:ascii="Courier New" w:hAnsi="Courier New" w:cs="Courier New" w:hint="default"/>
      </w:rPr>
    </w:lvl>
    <w:lvl w:ilvl="2" w:tplc="1C090005" w:tentative="1">
      <w:start w:val="1"/>
      <w:numFmt w:val="bullet"/>
      <w:lvlText w:val=""/>
      <w:lvlJc w:val="left"/>
      <w:pPr>
        <w:ind w:left="3960" w:hanging="360"/>
      </w:pPr>
      <w:rPr>
        <w:rFonts w:ascii="Wingdings" w:hAnsi="Wingdings" w:hint="default"/>
      </w:rPr>
    </w:lvl>
    <w:lvl w:ilvl="3" w:tplc="1C090001" w:tentative="1">
      <w:start w:val="1"/>
      <w:numFmt w:val="bullet"/>
      <w:lvlText w:val=""/>
      <w:lvlJc w:val="left"/>
      <w:pPr>
        <w:ind w:left="4680" w:hanging="360"/>
      </w:pPr>
      <w:rPr>
        <w:rFonts w:ascii="Symbol" w:hAnsi="Symbol" w:hint="default"/>
      </w:rPr>
    </w:lvl>
    <w:lvl w:ilvl="4" w:tplc="1C090003" w:tentative="1">
      <w:start w:val="1"/>
      <w:numFmt w:val="bullet"/>
      <w:lvlText w:val="o"/>
      <w:lvlJc w:val="left"/>
      <w:pPr>
        <w:ind w:left="5400" w:hanging="360"/>
      </w:pPr>
      <w:rPr>
        <w:rFonts w:ascii="Courier New" w:hAnsi="Courier New" w:cs="Courier New" w:hint="default"/>
      </w:rPr>
    </w:lvl>
    <w:lvl w:ilvl="5" w:tplc="1C090005" w:tentative="1">
      <w:start w:val="1"/>
      <w:numFmt w:val="bullet"/>
      <w:lvlText w:val=""/>
      <w:lvlJc w:val="left"/>
      <w:pPr>
        <w:ind w:left="6120" w:hanging="360"/>
      </w:pPr>
      <w:rPr>
        <w:rFonts w:ascii="Wingdings" w:hAnsi="Wingdings" w:hint="default"/>
      </w:rPr>
    </w:lvl>
    <w:lvl w:ilvl="6" w:tplc="1C090001" w:tentative="1">
      <w:start w:val="1"/>
      <w:numFmt w:val="bullet"/>
      <w:lvlText w:val=""/>
      <w:lvlJc w:val="left"/>
      <w:pPr>
        <w:ind w:left="6840" w:hanging="360"/>
      </w:pPr>
      <w:rPr>
        <w:rFonts w:ascii="Symbol" w:hAnsi="Symbol" w:hint="default"/>
      </w:rPr>
    </w:lvl>
    <w:lvl w:ilvl="7" w:tplc="1C090003" w:tentative="1">
      <w:start w:val="1"/>
      <w:numFmt w:val="bullet"/>
      <w:lvlText w:val="o"/>
      <w:lvlJc w:val="left"/>
      <w:pPr>
        <w:ind w:left="7560" w:hanging="360"/>
      </w:pPr>
      <w:rPr>
        <w:rFonts w:ascii="Courier New" w:hAnsi="Courier New" w:cs="Courier New" w:hint="default"/>
      </w:rPr>
    </w:lvl>
    <w:lvl w:ilvl="8" w:tplc="1C090005" w:tentative="1">
      <w:start w:val="1"/>
      <w:numFmt w:val="bullet"/>
      <w:lvlText w:val=""/>
      <w:lvlJc w:val="left"/>
      <w:pPr>
        <w:ind w:left="8280" w:hanging="360"/>
      </w:pPr>
      <w:rPr>
        <w:rFonts w:ascii="Wingdings" w:hAnsi="Wingdings" w:hint="default"/>
      </w:rPr>
    </w:lvl>
  </w:abstractNum>
  <w:abstractNum w:abstractNumId="7" w15:restartNumberingAfterBreak="0">
    <w:nsid w:val="5D3E6EC2"/>
    <w:multiLevelType w:val="hybridMultilevel"/>
    <w:tmpl w:val="8A6CFBCE"/>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8" w15:restartNumberingAfterBreak="0">
    <w:nsid w:val="5FCC5E6D"/>
    <w:multiLevelType w:val="hybridMultilevel"/>
    <w:tmpl w:val="67AE098A"/>
    <w:lvl w:ilvl="0" w:tplc="1C090005">
      <w:start w:val="1"/>
      <w:numFmt w:val="bullet"/>
      <w:lvlText w:val=""/>
      <w:lvlJc w:val="left"/>
      <w:pPr>
        <w:ind w:left="2520" w:hanging="360"/>
      </w:pPr>
      <w:rPr>
        <w:rFonts w:ascii="Wingdings" w:hAnsi="Wingdings" w:hint="default"/>
      </w:rPr>
    </w:lvl>
    <w:lvl w:ilvl="1" w:tplc="1C090003" w:tentative="1">
      <w:start w:val="1"/>
      <w:numFmt w:val="bullet"/>
      <w:lvlText w:val="o"/>
      <w:lvlJc w:val="left"/>
      <w:pPr>
        <w:ind w:left="3240" w:hanging="360"/>
      </w:pPr>
      <w:rPr>
        <w:rFonts w:ascii="Courier New" w:hAnsi="Courier New" w:cs="Courier New" w:hint="default"/>
      </w:rPr>
    </w:lvl>
    <w:lvl w:ilvl="2" w:tplc="1C090005" w:tentative="1">
      <w:start w:val="1"/>
      <w:numFmt w:val="bullet"/>
      <w:lvlText w:val=""/>
      <w:lvlJc w:val="left"/>
      <w:pPr>
        <w:ind w:left="3960" w:hanging="360"/>
      </w:pPr>
      <w:rPr>
        <w:rFonts w:ascii="Wingdings" w:hAnsi="Wingdings" w:hint="default"/>
      </w:rPr>
    </w:lvl>
    <w:lvl w:ilvl="3" w:tplc="1C090001" w:tentative="1">
      <w:start w:val="1"/>
      <w:numFmt w:val="bullet"/>
      <w:lvlText w:val=""/>
      <w:lvlJc w:val="left"/>
      <w:pPr>
        <w:ind w:left="4680" w:hanging="360"/>
      </w:pPr>
      <w:rPr>
        <w:rFonts w:ascii="Symbol" w:hAnsi="Symbol" w:hint="default"/>
      </w:rPr>
    </w:lvl>
    <w:lvl w:ilvl="4" w:tplc="1C090003" w:tentative="1">
      <w:start w:val="1"/>
      <w:numFmt w:val="bullet"/>
      <w:lvlText w:val="o"/>
      <w:lvlJc w:val="left"/>
      <w:pPr>
        <w:ind w:left="5400" w:hanging="360"/>
      </w:pPr>
      <w:rPr>
        <w:rFonts w:ascii="Courier New" w:hAnsi="Courier New" w:cs="Courier New" w:hint="default"/>
      </w:rPr>
    </w:lvl>
    <w:lvl w:ilvl="5" w:tplc="1C090005" w:tentative="1">
      <w:start w:val="1"/>
      <w:numFmt w:val="bullet"/>
      <w:lvlText w:val=""/>
      <w:lvlJc w:val="left"/>
      <w:pPr>
        <w:ind w:left="6120" w:hanging="360"/>
      </w:pPr>
      <w:rPr>
        <w:rFonts w:ascii="Wingdings" w:hAnsi="Wingdings" w:hint="default"/>
      </w:rPr>
    </w:lvl>
    <w:lvl w:ilvl="6" w:tplc="1C090001" w:tentative="1">
      <w:start w:val="1"/>
      <w:numFmt w:val="bullet"/>
      <w:lvlText w:val=""/>
      <w:lvlJc w:val="left"/>
      <w:pPr>
        <w:ind w:left="6840" w:hanging="360"/>
      </w:pPr>
      <w:rPr>
        <w:rFonts w:ascii="Symbol" w:hAnsi="Symbol" w:hint="default"/>
      </w:rPr>
    </w:lvl>
    <w:lvl w:ilvl="7" w:tplc="1C090003" w:tentative="1">
      <w:start w:val="1"/>
      <w:numFmt w:val="bullet"/>
      <w:lvlText w:val="o"/>
      <w:lvlJc w:val="left"/>
      <w:pPr>
        <w:ind w:left="7560" w:hanging="360"/>
      </w:pPr>
      <w:rPr>
        <w:rFonts w:ascii="Courier New" w:hAnsi="Courier New" w:cs="Courier New" w:hint="default"/>
      </w:rPr>
    </w:lvl>
    <w:lvl w:ilvl="8" w:tplc="1C090005" w:tentative="1">
      <w:start w:val="1"/>
      <w:numFmt w:val="bullet"/>
      <w:lvlText w:val=""/>
      <w:lvlJc w:val="left"/>
      <w:pPr>
        <w:ind w:left="8280" w:hanging="360"/>
      </w:pPr>
      <w:rPr>
        <w:rFonts w:ascii="Wingdings" w:hAnsi="Wingdings" w:hint="default"/>
      </w:rPr>
    </w:lvl>
  </w:abstractNum>
  <w:abstractNum w:abstractNumId="9" w15:restartNumberingAfterBreak="0">
    <w:nsid w:val="63A04050"/>
    <w:multiLevelType w:val="hybridMultilevel"/>
    <w:tmpl w:val="084C9696"/>
    <w:lvl w:ilvl="0" w:tplc="1C09000B">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0" w15:restartNumberingAfterBreak="0">
    <w:nsid w:val="6B921CEC"/>
    <w:multiLevelType w:val="hybridMultilevel"/>
    <w:tmpl w:val="5FBAF216"/>
    <w:lvl w:ilvl="0" w:tplc="1C090003">
      <w:start w:val="1"/>
      <w:numFmt w:val="bullet"/>
      <w:lvlText w:val="o"/>
      <w:lvlJc w:val="left"/>
      <w:pPr>
        <w:ind w:left="1130" w:hanging="360"/>
      </w:pPr>
      <w:rPr>
        <w:rFonts w:ascii="Courier New" w:hAnsi="Courier New" w:cs="Courier New" w:hint="default"/>
      </w:rPr>
    </w:lvl>
    <w:lvl w:ilvl="1" w:tplc="1C090003" w:tentative="1">
      <w:start w:val="1"/>
      <w:numFmt w:val="bullet"/>
      <w:lvlText w:val="o"/>
      <w:lvlJc w:val="left"/>
      <w:pPr>
        <w:ind w:left="1850" w:hanging="360"/>
      </w:pPr>
      <w:rPr>
        <w:rFonts w:ascii="Courier New" w:hAnsi="Courier New" w:cs="Courier New" w:hint="default"/>
      </w:rPr>
    </w:lvl>
    <w:lvl w:ilvl="2" w:tplc="1C090005" w:tentative="1">
      <w:start w:val="1"/>
      <w:numFmt w:val="bullet"/>
      <w:lvlText w:val=""/>
      <w:lvlJc w:val="left"/>
      <w:pPr>
        <w:ind w:left="2570" w:hanging="360"/>
      </w:pPr>
      <w:rPr>
        <w:rFonts w:ascii="Wingdings" w:hAnsi="Wingdings" w:hint="default"/>
      </w:rPr>
    </w:lvl>
    <w:lvl w:ilvl="3" w:tplc="1C090001" w:tentative="1">
      <w:start w:val="1"/>
      <w:numFmt w:val="bullet"/>
      <w:lvlText w:val=""/>
      <w:lvlJc w:val="left"/>
      <w:pPr>
        <w:ind w:left="3290" w:hanging="360"/>
      </w:pPr>
      <w:rPr>
        <w:rFonts w:ascii="Symbol" w:hAnsi="Symbol" w:hint="default"/>
      </w:rPr>
    </w:lvl>
    <w:lvl w:ilvl="4" w:tplc="1C090003" w:tentative="1">
      <w:start w:val="1"/>
      <w:numFmt w:val="bullet"/>
      <w:lvlText w:val="o"/>
      <w:lvlJc w:val="left"/>
      <w:pPr>
        <w:ind w:left="4010" w:hanging="360"/>
      </w:pPr>
      <w:rPr>
        <w:rFonts w:ascii="Courier New" w:hAnsi="Courier New" w:cs="Courier New" w:hint="default"/>
      </w:rPr>
    </w:lvl>
    <w:lvl w:ilvl="5" w:tplc="1C090005" w:tentative="1">
      <w:start w:val="1"/>
      <w:numFmt w:val="bullet"/>
      <w:lvlText w:val=""/>
      <w:lvlJc w:val="left"/>
      <w:pPr>
        <w:ind w:left="4730" w:hanging="360"/>
      </w:pPr>
      <w:rPr>
        <w:rFonts w:ascii="Wingdings" w:hAnsi="Wingdings" w:hint="default"/>
      </w:rPr>
    </w:lvl>
    <w:lvl w:ilvl="6" w:tplc="1C090001" w:tentative="1">
      <w:start w:val="1"/>
      <w:numFmt w:val="bullet"/>
      <w:lvlText w:val=""/>
      <w:lvlJc w:val="left"/>
      <w:pPr>
        <w:ind w:left="5450" w:hanging="360"/>
      </w:pPr>
      <w:rPr>
        <w:rFonts w:ascii="Symbol" w:hAnsi="Symbol" w:hint="default"/>
      </w:rPr>
    </w:lvl>
    <w:lvl w:ilvl="7" w:tplc="1C090003" w:tentative="1">
      <w:start w:val="1"/>
      <w:numFmt w:val="bullet"/>
      <w:lvlText w:val="o"/>
      <w:lvlJc w:val="left"/>
      <w:pPr>
        <w:ind w:left="6170" w:hanging="360"/>
      </w:pPr>
      <w:rPr>
        <w:rFonts w:ascii="Courier New" w:hAnsi="Courier New" w:cs="Courier New" w:hint="default"/>
      </w:rPr>
    </w:lvl>
    <w:lvl w:ilvl="8" w:tplc="1C090005" w:tentative="1">
      <w:start w:val="1"/>
      <w:numFmt w:val="bullet"/>
      <w:lvlText w:val=""/>
      <w:lvlJc w:val="left"/>
      <w:pPr>
        <w:ind w:left="6890" w:hanging="360"/>
      </w:pPr>
      <w:rPr>
        <w:rFonts w:ascii="Wingdings" w:hAnsi="Wingdings" w:hint="default"/>
      </w:rPr>
    </w:lvl>
  </w:abstractNum>
  <w:num w:numId="1" w16cid:durableId="14426847">
    <w:abstractNumId w:val="0"/>
  </w:num>
  <w:num w:numId="2" w16cid:durableId="2101178284">
    <w:abstractNumId w:val="7"/>
  </w:num>
  <w:num w:numId="3" w16cid:durableId="2133094078">
    <w:abstractNumId w:val="4"/>
  </w:num>
  <w:num w:numId="4" w16cid:durableId="1941840473">
    <w:abstractNumId w:val="6"/>
  </w:num>
  <w:num w:numId="5" w16cid:durableId="523907964">
    <w:abstractNumId w:val="8"/>
  </w:num>
  <w:num w:numId="6" w16cid:durableId="722287691">
    <w:abstractNumId w:val="5"/>
  </w:num>
  <w:num w:numId="7" w16cid:durableId="1527061237">
    <w:abstractNumId w:val="9"/>
  </w:num>
  <w:num w:numId="8" w16cid:durableId="1816683356">
    <w:abstractNumId w:val="3"/>
  </w:num>
  <w:num w:numId="9" w16cid:durableId="1150712647">
    <w:abstractNumId w:val="2"/>
  </w:num>
  <w:num w:numId="10" w16cid:durableId="1562208857">
    <w:abstractNumId w:val="1"/>
  </w:num>
  <w:num w:numId="11" w16cid:durableId="163756700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99A"/>
    <w:rsid w:val="0004075B"/>
    <w:rsid w:val="00045639"/>
    <w:rsid w:val="0007511C"/>
    <w:rsid w:val="000D6F64"/>
    <w:rsid w:val="000E23BE"/>
    <w:rsid w:val="00106E71"/>
    <w:rsid w:val="00120143"/>
    <w:rsid w:val="00177964"/>
    <w:rsid w:val="00190D8A"/>
    <w:rsid w:val="002751AC"/>
    <w:rsid w:val="002D38AC"/>
    <w:rsid w:val="00354314"/>
    <w:rsid w:val="00381F35"/>
    <w:rsid w:val="0038246C"/>
    <w:rsid w:val="003A29FA"/>
    <w:rsid w:val="003F6CDA"/>
    <w:rsid w:val="00440B8B"/>
    <w:rsid w:val="00495A1F"/>
    <w:rsid w:val="004B064F"/>
    <w:rsid w:val="004B6FCC"/>
    <w:rsid w:val="00580B56"/>
    <w:rsid w:val="005B2D4E"/>
    <w:rsid w:val="005E1575"/>
    <w:rsid w:val="00664236"/>
    <w:rsid w:val="0067377C"/>
    <w:rsid w:val="006C167C"/>
    <w:rsid w:val="006F6961"/>
    <w:rsid w:val="00743A5D"/>
    <w:rsid w:val="007638B8"/>
    <w:rsid w:val="00776CC0"/>
    <w:rsid w:val="00782250"/>
    <w:rsid w:val="00783912"/>
    <w:rsid w:val="00792638"/>
    <w:rsid w:val="007D7A2E"/>
    <w:rsid w:val="00811B4A"/>
    <w:rsid w:val="008470B7"/>
    <w:rsid w:val="00852D00"/>
    <w:rsid w:val="008E35A6"/>
    <w:rsid w:val="008E66BF"/>
    <w:rsid w:val="0093438F"/>
    <w:rsid w:val="00935AA4"/>
    <w:rsid w:val="00940DDC"/>
    <w:rsid w:val="00942BE6"/>
    <w:rsid w:val="00955B61"/>
    <w:rsid w:val="00957A78"/>
    <w:rsid w:val="009A5B73"/>
    <w:rsid w:val="00A82442"/>
    <w:rsid w:val="00A9210B"/>
    <w:rsid w:val="00A932E4"/>
    <w:rsid w:val="00AD4C40"/>
    <w:rsid w:val="00AF3FD1"/>
    <w:rsid w:val="00B226EE"/>
    <w:rsid w:val="00B90FAC"/>
    <w:rsid w:val="00BA079F"/>
    <w:rsid w:val="00BA5AB9"/>
    <w:rsid w:val="00BB0566"/>
    <w:rsid w:val="00C11226"/>
    <w:rsid w:val="00C26DE5"/>
    <w:rsid w:val="00C35030"/>
    <w:rsid w:val="00C367FB"/>
    <w:rsid w:val="00C8157B"/>
    <w:rsid w:val="00C8267E"/>
    <w:rsid w:val="00C932E5"/>
    <w:rsid w:val="00CA1586"/>
    <w:rsid w:val="00CA7582"/>
    <w:rsid w:val="00CD299A"/>
    <w:rsid w:val="00CF517A"/>
    <w:rsid w:val="00D12204"/>
    <w:rsid w:val="00D147F1"/>
    <w:rsid w:val="00D16261"/>
    <w:rsid w:val="00D65873"/>
    <w:rsid w:val="00DA1FFA"/>
    <w:rsid w:val="00DC6A7D"/>
    <w:rsid w:val="00DF2577"/>
    <w:rsid w:val="00E258B9"/>
    <w:rsid w:val="00E75881"/>
    <w:rsid w:val="00F30E7D"/>
    <w:rsid w:val="00F501E5"/>
    <w:rsid w:val="00F90AAD"/>
    <w:rsid w:val="00FB2CDF"/>
    <w:rsid w:val="00FF6A47"/>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72C933"/>
  <w15:chartTrackingRefBased/>
  <w15:docId w15:val="{A9A3BB17-9848-4DEC-8A98-3AE7F5DD6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29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D29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D299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D29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D29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D29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29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29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29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29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29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29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29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29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29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29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29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299A"/>
    <w:rPr>
      <w:rFonts w:eastAsiaTheme="majorEastAsia" w:cstheme="majorBidi"/>
      <w:color w:val="272727" w:themeColor="text1" w:themeTint="D8"/>
    </w:rPr>
  </w:style>
  <w:style w:type="paragraph" w:styleId="Title">
    <w:name w:val="Title"/>
    <w:basedOn w:val="Normal"/>
    <w:next w:val="Normal"/>
    <w:link w:val="TitleChar"/>
    <w:uiPriority w:val="10"/>
    <w:qFormat/>
    <w:rsid w:val="00CD29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29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29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29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299A"/>
    <w:pPr>
      <w:spacing w:before="160"/>
      <w:jc w:val="center"/>
    </w:pPr>
    <w:rPr>
      <w:i/>
      <w:iCs/>
      <w:color w:val="404040" w:themeColor="text1" w:themeTint="BF"/>
    </w:rPr>
  </w:style>
  <w:style w:type="character" w:customStyle="1" w:styleId="QuoteChar">
    <w:name w:val="Quote Char"/>
    <w:basedOn w:val="DefaultParagraphFont"/>
    <w:link w:val="Quote"/>
    <w:uiPriority w:val="29"/>
    <w:rsid w:val="00CD299A"/>
    <w:rPr>
      <w:i/>
      <w:iCs/>
      <w:color w:val="404040" w:themeColor="text1" w:themeTint="BF"/>
    </w:rPr>
  </w:style>
  <w:style w:type="paragraph" w:styleId="ListParagraph">
    <w:name w:val="List Paragraph"/>
    <w:basedOn w:val="Normal"/>
    <w:uiPriority w:val="34"/>
    <w:qFormat/>
    <w:rsid w:val="00CD299A"/>
    <w:pPr>
      <w:ind w:left="720"/>
      <w:contextualSpacing/>
    </w:pPr>
  </w:style>
  <w:style w:type="character" w:styleId="IntenseEmphasis">
    <w:name w:val="Intense Emphasis"/>
    <w:basedOn w:val="DefaultParagraphFont"/>
    <w:uiPriority w:val="21"/>
    <w:qFormat/>
    <w:rsid w:val="00CD299A"/>
    <w:rPr>
      <w:i/>
      <w:iCs/>
      <w:color w:val="0F4761" w:themeColor="accent1" w:themeShade="BF"/>
    </w:rPr>
  </w:style>
  <w:style w:type="paragraph" w:styleId="IntenseQuote">
    <w:name w:val="Intense Quote"/>
    <w:basedOn w:val="Normal"/>
    <w:next w:val="Normal"/>
    <w:link w:val="IntenseQuoteChar"/>
    <w:uiPriority w:val="30"/>
    <w:qFormat/>
    <w:rsid w:val="00CD29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299A"/>
    <w:rPr>
      <w:i/>
      <w:iCs/>
      <w:color w:val="0F4761" w:themeColor="accent1" w:themeShade="BF"/>
    </w:rPr>
  </w:style>
  <w:style w:type="character" w:styleId="IntenseReference">
    <w:name w:val="Intense Reference"/>
    <w:basedOn w:val="DefaultParagraphFont"/>
    <w:uiPriority w:val="32"/>
    <w:qFormat/>
    <w:rsid w:val="00CD299A"/>
    <w:rPr>
      <w:b/>
      <w:bCs/>
      <w:smallCaps/>
      <w:color w:val="0F4761" w:themeColor="accent1" w:themeShade="BF"/>
      <w:spacing w:val="5"/>
    </w:rPr>
  </w:style>
  <w:style w:type="paragraph" w:styleId="Header">
    <w:name w:val="header"/>
    <w:basedOn w:val="Normal"/>
    <w:link w:val="HeaderChar"/>
    <w:uiPriority w:val="99"/>
    <w:unhideWhenUsed/>
    <w:rsid w:val="003A29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29FA"/>
  </w:style>
  <w:style w:type="paragraph" w:styleId="Footer">
    <w:name w:val="footer"/>
    <w:basedOn w:val="Normal"/>
    <w:link w:val="FooterChar"/>
    <w:uiPriority w:val="99"/>
    <w:unhideWhenUsed/>
    <w:rsid w:val="003A29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29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1608</Words>
  <Characters>8957</Characters>
  <Application>Microsoft Office Word</Application>
  <DocSecurity>0</DocSecurity>
  <Lines>148</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Lesego Metsi</dc:creator>
  <cp:keywords/>
  <dc:description/>
  <cp:lastModifiedBy>Lesego  Metsi</cp:lastModifiedBy>
  <cp:revision>4</cp:revision>
  <cp:lastPrinted>2026-01-29T07:21:00Z</cp:lastPrinted>
  <dcterms:created xsi:type="dcterms:W3CDTF">2026-01-29T13:57:00Z</dcterms:created>
  <dcterms:modified xsi:type="dcterms:W3CDTF">2026-03-26T13:50:00Z</dcterms:modified>
</cp:coreProperties>
</file>